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79400">
      <w:pPr>
        <w:pStyle w:val="5"/>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jc w:val="center"/>
        <w:textAlignment w:val="auto"/>
        <w:rPr>
          <w:rFonts w:hint="default" w:ascii="Times New Roman" w:hAnsi="Times New Roman" w:eastAsia="方正小标宋简体" w:cs="Times New Roman"/>
          <w:b w:val="0"/>
          <w:bCs/>
          <w:color w:val="auto"/>
          <w:sz w:val="44"/>
          <w:szCs w:val="44"/>
          <w:highlight w:val="none"/>
        </w:rPr>
      </w:pPr>
      <w:r>
        <w:rPr>
          <w:rFonts w:hint="default" w:ascii="Times New Roman" w:hAnsi="Times New Roman" w:eastAsia="方正小标宋简体" w:cs="Times New Roman"/>
          <w:b w:val="0"/>
          <w:bCs/>
          <w:color w:val="auto"/>
          <w:sz w:val="44"/>
          <w:szCs w:val="44"/>
          <w:highlight w:val="none"/>
        </w:rPr>
        <w:t>霍城县义务教育</w:t>
      </w:r>
      <w:r>
        <w:rPr>
          <w:rFonts w:hint="default" w:ascii="Times New Roman" w:hAnsi="Times New Roman" w:eastAsia="方正小标宋简体" w:cs="Times New Roman"/>
          <w:b w:val="0"/>
          <w:bCs/>
          <w:color w:val="auto"/>
          <w:sz w:val="44"/>
          <w:szCs w:val="44"/>
          <w:highlight w:val="none"/>
          <w:lang w:val="en-US" w:eastAsia="zh-CN"/>
        </w:rPr>
        <w:t>优质</w:t>
      </w:r>
      <w:r>
        <w:rPr>
          <w:rFonts w:hint="default" w:ascii="Times New Roman" w:hAnsi="Times New Roman" w:eastAsia="方正小标宋简体" w:cs="Times New Roman"/>
          <w:b w:val="0"/>
          <w:bCs/>
          <w:color w:val="auto"/>
          <w:sz w:val="44"/>
          <w:szCs w:val="44"/>
          <w:highlight w:val="none"/>
        </w:rPr>
        <w:t>均衡发展</w:t>
      </w:r>
    </w:p>
    <w:p w14:paraId="2D68C09A">
      <w:pPr>
        <w:pStyle w:val="5"/>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jc w:val="center"/>
        <w:textAlignment w:val="auto"/>
        <w:rPr>
          <w:rFonts w:hint="default" w:ascii="Times New Roman" w:hAnsi="Times New Roman" w:eastAsia="方正小标宋简体" w:cs="Times New Roman"/>
          <w:b w:val="0"/>
          <w:bCs/>
          <w:color w:val="auto"/>
          <w:sz w:val="44"/>
          <w:szCs w:val="44"/>
          <w:highlight w:val="none"/>
          <w:lang w:eastAsia="zh-CN"/>
        </w:rPr>
      </w:pPr>
      <w:r>
        <w:rPr>
          <w:rFonts w:hint="eastAsia" w:ascii="Times New Roman" w:hAnsi="Times New Roman" w:eastAsia="方正小标宋简体" w:cs="Times New Roman"/>
          <w:b w:val="0"/>
          <w:bCs/>
          <w:color w:val="auto"/>
          <w:sz w:val="44"/>
          <w:szCs w:val="44"/>
          <w:highlight w:val="none"/>
          <w:lang w:eastAsia="zh-CN"/>
        </w:rPr>
        <w:t>汇报材料</w:t>
      </w:r>
    </w:p>
    <w:p w14:paraId="2D7B949F">
      <w:pPr>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cs="Times New Roman"/>
          <w:highlight w:val="none"/>
        </w:rPr>
      </w:pPr>
    </w:p>
    <w:p w14:paraId="437964AE">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方正仿宋简体" w:cs="Times New Roman"/>
          <w:color w:val="000000"/>
          <w:spacing w:val="0"/>
          <w:sz w:val="32"/>
          <w:szCs w:val="32"/>
          <w:highlight w:val="none"/>
          <w:lang w:val="en-US" w:eastAsia="zh-CN"/>
        </w:rPr>
      </w:pP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近年来，霍城县全面贯彻党的教育方针，坚持为党育人、为国育才，以铸牢中华民族共同体意识为主线，深入落实立德树人根本任务，锚定“办好人民满意的教育，促进教育高质量发展”目标，多措并举提高办学质量，义务教育优质均衡发展创建工作取得</w:t>
      </w:r>
      <w:r>
        <w:rPr>
          <w:rFonts w:hint="default" w:ascii="Times New Roman" w:hAnsi="Times New Roman" w:eastAsia="方正仿宋简体" w:cs="Times New Roman"/>
          <w:sz w:val="32"/>
          <w:szCs w:val="32"/>
          <w:highlight w:val="none"/>
          <w:lang w:val="en-US" w:eastAsia="zh-CN"/>
        </w:rPr>
        <w:t>阶段性成效</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简体" w:cs="Times New Roman"/>
          <w:color w:val="000000"/>
          <w:spacing w:val="0"/>
          <w:sz w:val="32"/>
          <w:szCs w:val="32"/>
          <w:highlight w:val="none"/>
          <w:lang w:val="en-US" w:eastAsia="zh-CN"/>
        </w:rPr>
        <w:t>现将工作开展情况汇报如下：</w:t>
      </w:r>
    </w:p>
    <w:p w14:paraId="6FFA353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rPr>
          <w:rFonts w:hint="eastAsia" w:ascii="方正黑体简体" w:hAnsi="方正黑体简体" w:eastAsia="方正黑体简体" w:cs="方正黑体简体"/>
          <w:b w:val="0"/>
          <w:bCs w:val="0"/>
          <w:sz w:val="32"/>
          <w:szCs w:val="32"/>
          <w:highlight w:val="none"/>
          <w:lang w:val="en-US" w:eastAsia="zh-CN"/>
        </w:rPr>
      </w:pPr>
      <w:r>
        <w:rPr>
          <w:rFonts w:hint="eastAsia" w:ascii="方正黑体简体" w:hAnsi="方正黑体简体" w:eastAsia="方正黑体简体" w:cs="方正黑体简体"/>
          <w:b w:val="0"/>
          <w:bCs w:val="0"/>
          <w:sz w:val="32"/>
          <w:szCs w:val="32"/>
          <w:highlight w:val="none"/>
          <w:lang w:val="en-US" w:eastAsia="zh-CN"/>
        </w:rPr>
        <w:t>一、基本情况</w:t>
      </w:r>
    </w:p>
    <w:p w14:paraId="05871502">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霍城县</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地处</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伊犁河谷西北部，县域面积2916平方公里，总人口26.3万，</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辖</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有</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7镇2乡1个良种繁育中心，</w:t>
      </w:r>
      <w:r>
        <w:rPr>
          <w:rFonts w:hint="default" w:ascii="Times New Roman" w:hAnsi="Times New Roman" w:eastAsia="方正仿宋简体" w:cs="Times New Roman"/>
          <w:color w:val="auto"/>
          <w:sz w:val="32"/>
          <w:szCs w:val="32"/>
          <w:highlight w:val="none"/>
          <w:lang w:val="en-US" w:eastAsia="zh-CN"/>
        </w:rPr>
        <w:t>79个村（队）、19个社区</w:t>
      </w:r>
      <w:bookmarkStart w:id="0" w:name="_GoBack"/>
      <w:bookmarkEnd w:id="0"/>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全县现有</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义务教育阶段学校47所（</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其中</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小学42所、初中5所），教学点6个；在校学生3200</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5</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人（</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其中</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小学1969</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1</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人、初中123</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14</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人）；教职工273</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4</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人（</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其中</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小学176</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3</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人、初中97</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1</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人），专任教师22</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16</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人（</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其中</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小学13</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83</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人、初中833人）。</w:t>
      </w:r>
    </w:p>
    <w:p w14:paraId="1414855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rPr>
          <w:rFonts w:hint="default" w:ascii="方正黑体简体" w:hAnsi="方正黑体简体" w:eastAsia="方正黑体简体" w:cs="方正黑体简体"/>
          <w:b w:val="0"/>
          <w:bCs w:val="0"/>
          <w:sz w:val="32"/>
          <w:szCs w:val="32"/>
          <w:highlight w:val="none"/>
          <w:lang w:val="en-US" w:eastAsia="zh-CN"/>
        </w:rPr>
      </w:pPr>
      <w:r>
        <w:rPr>
          <w:rFonts w:hint="default" w:ascii="方正黑体简体" w:hAnsi="方正黑体简体" w:eastAsia="方正黑体简体" w:cs="方正黑体简体"/>
          <w:b w:val="0"/>
          <w:bCs w:val="0"/>
          <w:sz w:val="32"/>
          <w:szCs w:val="32"/>
          <w:highlight w:val="none"/>
          <w:lang w:val="en-US" w:eastAsia="zh-CN"/>
        </w:rPr>
        <w:t>二、主要措施和成效</w:t>
      </w:r>
    </w:p>
    <w:p w14:paraId="4FD248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楷体简体" w:cs="Times New Roman"/>
          <w:b/>
          <w:bCs/>
          <w:sz w:val="32"/>
          <w:szCs w:val="32"/>
          <w:lang w:val="en-US" w:eastAsia="zh-CN"/>
        </w:rPr>
        <w:t>（一）强化顶层设计，压实责任链条。</w:t>
      </w:r>
      <w:r>
        <w:rPr>
          <w:rFonts w:hint="default" w:ascii="Times New Roman" w:hAnsi="Times New Roman" w:eastAsia="方正仿宋简体" w:cs="Times New Roman"/>
          <w:b/>
          <w:bCs/>
          <w:sz w:val="32"/>
          <w:szCs w:val="32"/>
          <w:lang w:val="en-US" w:eastAsia="zh-CN"/>
        </w:rPr>
        <w:t>一是</w:t>
      </w:r>
      <w:r>
        <w:rPr>
          <w:rFonts w:hint="default" w:ascii="Times New Roman" w:hAnsi="Times New Roman" w:eastAsia="方正仿宋简体" w:cs="Times New Roman"/>
          <w:b/>
          <w:bCs/>
          <w:color w:val="000000" w:themeColor="text1"/>
          <w:kern w:val="0"/>
          <w:sz w:val="32"/>
          <w:szCs w:val="32"/>
          <w:highlight w:val="none"/>
          <w:lang w:val="en-US" w:eastAsia="zh-CN" w:bidi="ar-SA"/>
          <w14:textFill>
            <w14:solidFill>
              <w14:schemeClr w14:val="tx1"/>
            </w14:solidFill>
          </w14:textFill>
        </w:rPr>
        <w:t>高位统筹，组织领导更有力。</w:t>
      </w:r>
      <w:r>
        <w:rPr>
          <w:rFonts w:hint="default" w:ascii="Times New Roman" w:hAnsi="Times New Roman" w:eastAsia="方正仿宋简体" w:cs="Times New Roman"/>
          <w:sz w:val="32"/>
          <w:szCs w:val="32"/>
          <w:lang w:val="en-US" w:eastAsia="zh-CN"/>
        </w:rPr>
        <w:t>霍城县委、政府始终</w:t>
      </w:r>
      <w:r>
        <w:rPr>
          <w:rFonts w:hint="eastAsia" w:ascii="Times New Roman" w:hAnsi="Times New Roman" w:eastAsia="方正仿宋简体" w:cs="Times New Roman"/>
          <w:sz w:val="32"/>
          <w:szCs w:val="32"/>
          <w:lang w:val="en-US" w:eastAsia="zh-CN"/>
        </w:rPr>
        <w:t>把</w:t>
      </w:r>
      <w:r>
        <w:rPr>
          <w:rFonts w:hint="default" w:ascii="Times New Roman" w:hAnsi="Times New Roman" w:eastAsia="方正仿宋简体" w:cs="Times New Roman"/>
          <w:sz w:val="32"/>
          <w:szCs w:val="32"/>
          <w:lang w:val="en-US" w:eastAsia="zh-CN"/>
        </w:rPr>
        <w:t>教育摆在优先发展战略位置，</w:t>
      </w:r>
      <w:r>
        <w:rPr>
          <w:rFonts w:hint="eastAsia" w:ascii="Times New Roman" w:hAnsi="Times New Roman" w:eastAsia="方正仿宋简体" w:cs="Times New Roman"/>
          <w:sz w:val="32"/>
          <w:szCs w:val="32"/>
          <w:lang w:val="en-US" w:eastAsia="zh-CN"/>
        </w:rPr>
        <w:t>健全</w:t>
      </w:r>
      <w:r>
        <w:rPr>
          <w:rFonts w:hint="default" w:ascii="Times New Roman" w:hAnsi="Times New Roman" w:eastAsia="方正仿宋简体" w:cs="Times New Roman"/>
          <w:sz w:val="32"/>
          <w:szCs w:val="32"/>
          <w:lang w:val="en-US" w:eastAsia="zh-CN"/>
        </w:rPr>
        <w:t>县委</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lang w:val="en-US" w:eastAsia="zh-CN"/>
        </w:rPr>
        <w:t>政府定期研究教育工作机制，</w:t>
      </w:r>
      <w:r>
        <w:rPr>
          <w:rFonts w:hint="eastAsia" w:ascii="Times New Roman" w:hAnsi="Times New Roman" w:eastAsia="方正仿宋简体" w:cs="Times New Roman"/>
          <w:sz w:val="32"/>
          <w:szCs w:val="32"/>
          <w:lang w:val="en-US" w:eastAsia="zh-CN"/>
        </w:rPr>
        <w:t>将</w:t>
      </w:r>
      <w:r>
        <w:rPr>
          <w:rFonts w:hint="default" w:ascii="Times New Roman" w:hAnsi="Times New Roman" w:eastAsia="方正仿宋简体" w:cs="Times New Roman"/>
          <w:sz w:val="32"/>
          <w:szCs w:val="32"/>
          <w:lang w:val="en-US" w:eastAsia="zh-CN"/>
        </w:rPr>
        <w:t>义务教育优质均衡发展纳入重要议事日程优先决策，列入民生实事优先推动。年初通过务虚会议、教育高质量发展专题会议安排部署全年工作，适时召开常委会、常务会听取教育工作汇报，</w:t>
      </w:r>
      <w:r>
        <w:rPr>
          <w:rFonts w:hint="default" w:ascii="Times New Roman" w:hAnsi="Times New Roman" w:eastAsia="方正仿宋简体" w:cs="Times New Roman"/>
          <w:sz w:val="32"/>
          <w:szCs w:val="32"/>
        </w:rPr>
        <w:t>推</w:t>
      </w:r>
      <w:r>
        <w:rPr>
          <w:rFonts w:hint="eastAsia" w:ascii="Times New Roman" w:hAnsi="Times New Roman" w:eastAsia="方正仿宋简体" w:cs="Times New Roman"/>
          <w:sz w:val="32"/>
          <w:szCs w:val="32"/>
          <w:lang w:eastAsia="zh-CN"/>
        </w:rPr>
        <w:t>进</w:t>
      </w:r>
      <w:r>
        <w:rPr>
          <w:rFonts w:hint="default" w:ascii="Times New Roman" w:hAnsi="Times New Roman" w:eastAsia="方正仿宋简体" w:cs="Times New Roman"/>
          <w:sz w:val="32"/>
          <w:szCs w:val="32"/>
        </w:rPr>
        <w:t>学校</w:t>
      </w:r>
      <w:r>
        <w:rPr>
          <w:rFonts w:hint="default" w:ascii="Times New Roman" w:hAnsi="Times New Roman" w:eastAsia="方正仿宋简体" w:cs="Times New Roman"/>
          <w:sz w:val="32"/>
          <w:szCs w:val="32"/>
          <w:lang w:val="en-US" w:eastAsia="zh-CN"/>
        </w:rPr>
        <w:t>办学条件</w:t>
      </w:r>
      <w:r>
        <w:rPr>
          <w:rFonts w:hint="eastAsia" w:ascii="Times New Roman" w:hAnsi="Times New Roman" w:eastAsia="方正仿宋简体" w:cs="Times New Roman"/>
          <w:sz w:val="32"/>
          <w:szCs w:val="32"/>
          <w:lang w:val="en-US" w:eastAsia="zh-CN"/>
        </w:rPr>
        <w:t>改善</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教育</w:t>
      </w:r>
      <w:r>
        <w:rPr>
          <w:rFonts w:hint="default" w:ascii="Times New Roman" w:hAnsi="Times New Roman" w:eastAsia="方正仿宋简体" w:cs="Times New Roman"/>
          <w:sz w:val="32"/>
          <w:szCs w:val="32"/>
          <w:lang w:val="en-US" w:eastAsia="zh-CN"/>
        </w:rPr>
        <w:t>质量提升</w:t>
      </w:r>
      <w:r>
        <w:rPr>
          <w:rFonts w:hint="default" w:ascii="Times New Roman" w:hAnsi="Times New Roman" w:eastAsia="方正仿宋简体" w:cs="Times New Roman"/>
          <w:sz w:val="32"/>
          <w:szCs w:val="32"/>
        </w:rPr>
        <w:t>等重点</w:t>
      </w:r>
      <w:r>
        <w:rPr>
          <w:rFonts w:hint="eastAsia" w:ascii="Times New Roman" w:hAnsi="Times New Roman" w:eastAsia="方正仿宋简体" w:cs="Times New Roman"/>
          <w:sz w:val="32"/>
          <w:szCs w:val="32"/>
          <w:lang w:eastAsia="zh-CN"/>
        </w:rPr>
        <w:t>任务</w:t>
      </w:r>
      <w:r>
        <w:rPr>
          <w:rFonts w:hint="default" w:ascii="Times New Roman" w:hAnsi="Times New Roman" w:eastAsia="方正仿宋简体" w:cs="Times New Roman"/>
          <w:sz w:val="32"/>
          <w:szCs w:val="32"/>
          <w:lang w:val="en-US" w:eastAsia="zh-CN"/>
        </w:rPr>
        <w:t>落地落实落细。</w:t>
      </w:r>
      <w:r>
        <w:rPr>
          <w:rFonts w:hint="default"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b/>
          <w:bCs/>
          <w:color w:val="000000" w:themeColor="text1"/>
          <w:kern w:val="0"/>
          <w:sz w:val="32"/>
          <w:szCs w:val="32"/>
          <w:highlight w:val="none"/>
          <w:lang w:val="en-US" w:eastAsia="zh-CN" w:bidi="ar-SA"/>
          <w14:textFill>
            <w14:solidFill>
              <w14:schemeClr w14:val="tx1"/>
            </w14:solidFill>
          </w14:textFill>
        </w:rPr>
        <w:t>政策护航，创建路径更明晰。</w:t>
      </w:r>
      <w:r>
        <w:rPr>
          <w:rFonts w:hint="default" w:ascii="Times New Roman" w:hAnsi="Times New Roman" w:eastAsia="方正仿宋简体" w:cs="Times New Roman"/>
          <w:sz w:val="32"/>
          <w:szCs w:val="32"/>
          <w:lang w:val="en-US" w:eastAsia="zh-CN"/>
        </w:rPr>
        <w:t>成立了由县长任组长的义务教育优质均衡发展工作领导小组，</w:t>
      </w:r>
      <w:r>
        <w:rPr>
          <w:rFonts w:hint="default" w:ascii="Times New Roman" w:hAnsi="Times New Roman" w:eastAsia="方正仿宋简体" w:cs="Times New Roman"/>
          <w:sz w:val="32"/>
          <w:szCs w:val="32"/>
        </w:rPr>
        <w:t>印发《</w:t>
      </w:r>
      <w:r>
        <w:rPr>
          <w:rFonts w:hint="default" w:ascii="Times New Roman" w:hAnsi="Times New Roman" w:eastAsia="方正仿宋简体" w:cs="Times New Roman"/>
          <w:sz w:val="32"/>
          <w:szCs w:val="32"/>
          <w:lang w:val="en-US" w:eastAsia="zh-CN"/>
        </w:rPr>
        <w:t>霍城县义务教育优质均衡发展工作实施方案</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从</w:t>
      </w:r>
      <w:r>
        <w:rPr>
          <w:rFonts w:hint="eastAsia" w:ascii="Times New Roman" w:hAnsi="Times New Roman" w:eastAsia="方正仿宋简体" w:cs="Times New Roman"/>
          <w:sz w:val="32"/>
          <w:szCs w:val="32"/>
          <w:lang w:eastAsia="zh-CN"/>
        </w:rPr>
        <w:t>高位统筹、科学规划、精准施策</w:t>
      </w:r>
      <w:r>
        <w:rPr>
          <w:rFonts w:hint="default" w:ascii="Times New Roman" w:hAnsi="Times New Roman" w:eastAsia="方正仿宋简体" w:cs="Times New Roman"/>
          <w:sz w:val="32"/>
          <w:szCs w:val="32"/>
          <w:lang w:eastAsia="zh-CN"/>
        </w:rPr>
        <w:t>三个维度</w:t>
      </w:r>
      <w:r>
        <w:rPr>
          <w:rFonts w:hint="default" w:ascii="Times New Roman" w:hAnsi="Times New Roman" w:eastAsia="方正仿宋简体" w:cs="Times New Roman"/>
          <w:sz w:val="32"/>
          <w:szCs w:val="32"/>
        </w:rPr>
        <w:t>，为</w:t>
      </w:r>
      <w:r>
        <w:rPr>
          <w:rFonts w:hint="default" w:ascii="Times New Roman" w:hAnsi="Times New Roman" w:eastAsia="方正仿宋简体" w:cs="Times New Roman"/>
          <w:sz w:val="32"/>
          <w:szCs w:val="32"/>
          <w:lang w:eastAsia="zh-CN"/>
        </w:rPr>
        <w:t>创建工作</w:t>
      </w:r>
      <w:r>
        <w:rPr>
          <w:rFonts w:hint="default" w:ascii="Times New Roman" w:hAnsi="Times New Roman" w:eastAsia="方正仿宋简体" w:cs="Times New Roman"/>
          <w:sz w:val="32"/>
          <w:szCs w:val="32"/>
        </w:rPr>
        <w:t>提供组织、制度</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人力</w:t>
      </w:r>
      <w:r>
        <w:rPr>
          <w:rFonts w:hint="eastAsia" w:ascii="Times New Roman" w:hAnsi="Times New Roman" w:eastAsia="方正仿宋简体" w:cs="Times New Roman"/>
          <w:sz w:val="32"/>
          <w:szCs w:val="32"/>
          <w:lang w:val="en-US" w:eastAsia="zh-CN"/>
        </w:rPr>
        <w:t>和</w:t>
      </w:r>
      <w:r>
        <w:rPr>
          <w:rFonts w:hint="default" w:ascii="Times New Roman" w:hAnsi="Times New Roman" w:eastAsia="方正仿宋简体" w:cs="Times New Roman"/>
          <w:sz w:val="32"/>
          <w:szCs w:val="32"/>
          <w:lang w:val="en-US" w:eastAsia="zh-CN"/>
        </w:rPr>
        <w:t>资金保障</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color w:val="auto"/>
          <w:sz w:val="32"/>
          <w:szCs w:val="32"/>
          <w:highlight w:val="none"/>
          <w:lang w:val="en-US" w:eastAsia="zh-CN"/>
        </w:rPr>
        <w:t>持续深化中小学党组织领导的校长负责制，全面落实独立党支部书记</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校长</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一肩挑</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全覆盖，选优配强校级领导干部42人，储备培育后备干部238人。</w:t>
      </w:r>
      <w:r>
        <w:rPr>
          <w:rFonts w:hint="default" w:ascii="Times New Roman" w:hAnsi="Times New Roman" w:eastAsia="方正仿宋简体" w:cs="Times New Roman"/>
          <w:b/>
          <w:bCs/>
          <w:color w:val="auto"/>
          <w:sz w:val="32"/>
          <w:szCs w:val="32"/>
          <w:highlight w:val="none"/>
          <w:lang w:val="en-US" w:eastAsia="zh-CN"/>
        </w:rPr>
        <w:t>三是督查问效，工作落实更扎实。</w:t>
      </w:r>
      <w:r>
        <w:rPr>
          <w:rFonts w:hint="default" w:ascii="Times New Roman" w:hAnsi="Times New Roman" w:eastAsia="方正仿宋简体" w:cs="Times New Roman"/>
          <w:sz w:val="32"/>
          <w:szCs w:val="32"/>
        </w:rPr>
        <w:t>健全</w:t>
      </w:r>
      <w:r>
        <w:rPr>
          <w:rFonts w:hint="default" w:ascii="Times New Roman" w:hAnsi="Times New Roman" w:eastAsia="方正仿宋简体" w:cs="Times New Roman"/>
          <w:sz w:val="32"/>
          <w:szCs w:val="32"/>
          <w:lang w:val="en-US" w:eastAsia="zh-CN"/>
        </w:rPr>
        <w:t>四套班子领导</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七包联</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制度，</w:t>
      </w:r>
      <w:r>
        <w:rPr>
          <w:rFonts w:hint="eastAsia" w:ascii="Times New Roman" w:hAnsi="Times New Roman" w:eastAsia="方正仿宋简体" w:cs="Times New Roman"/>
          <w:sz w:val="32"/>
          <w:szCs w:val="32"/>
          <w:lang w:val="en-US" w:eastAsia="zh-CN"/>
        </w:rPr>
        <w:t>推动</w:t>
      </w:r>
      <w:r>
        <w:rPr>
          <w:rFonts w:hint="default" w:ascii="Times New Roman" w:hAnsi="Times New Roman" w:eastAsia="方正仿宋简体" w:cs="Times New Roman"/>
          <w:sz w:val="32"/>
          <w:szCs w:val="32"/>
          <w:lang w:val="en-US" w:eastAsia="zh-CN"/>
        </w:rPr>
        <w:t>领导干部</w:t>
      </w:r>
      <w:r>
        <w:rPr>
          <w:rFonts w:hint="default" w:ascii="Times New Roman" w:hAnsi="Times New Roman" w:eastAsia="方正仿宋简体" w:cs="Times New Roman"/>
          <w:sz w:val="32"/>
          <w:szCs w:val="32"/>
        </w:rPr>
        <w:t>常态化深入学校调研指导，</w:t>
      </w:r>
      <w:r>
        <w:rPr>
          <w:rFonts w:hint="eastAsia" w:ascii="Times New Roman" w:hAnsi="Times New Roman" w:eastAsia="方正仿宋简体" w:cs="Times New Roman"/>
          <w:sz w:val="32"/>
          <w:szCs w:val="32"/>
          <w:lang w:eastAsia="zh-CN"/>
        </w:rPr>
        <w:t>形成</w:t>
      </w:r>
      <w:r>
        <w:rPr>
          <w:rFonts w:hint="default" w:ascii="Times New Roman" w:hAnsi="Times New Roman" w:eastAsia="方正仿宋简体" w:cs="Times New Roman"/>
          <w:sz w:val="32"/>
          <w:szCs w:val="32"/>
        </w:rPr>
        <w:t>部门、乡镇、学校</w:t>
      </w:r>
      <w:r>
        <w:rPr>
          <w:rFonts w:hint="default" w:ascii="Times New Roman" w:hAnsi="Times New Roman" w:eastAsia="方正仿宋简体" w:cs="Times New Roman"/>
          <w:sz w:val="32"/>
          <w:szCs w:val="32"/>
          <w:lang w:eastAsia="zh-CN"/>
        </w:rPr>
        <w:t>协</w:t>
      </w:r>
      <w:r>
        <w:rPr>
          <w:rFonts w:hint="default" w:ascii="Times New Roman" w:hAnsi="Times New Roman" w:eastAsia="方正仿宋简体" w:cs="Times New Roman"/>
          <w:sz w:val="32"/>
          <w:szCs w:val="32"/>
        </w:rPr>
        <w:t>同</w:t>
      </w:r>
      <w:r>
        <w:rPr>
          <w:rFonts w:hint="eastAsia" w:ascii="Times New Roman" w:hAnsi="Times New Roman" w:eastAsia="方正仿宋简体" w:cs="Times New Roman"/>
          <w:sz w:val="32"/>
          <w:szCs w:val="32"/>
          <w:lang w:eastAsia="zh-CN"/>
        </w:rPr>
        <w:t>联动的工作格局</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严格</w:t>
      </w:r>
      <w:r>
        <w:rPr>
          <w:rFonts w:hint="default" w:ascii="Times New Roman" w:hAnsi="Times New Roman" w:eastAsia="方正仿宋简体" w:cs="Times New Roman"/>
          <w:sz w:val="32"/>
          <w:szCs w:val="32"/>
          <w:lang w:val="en-US" w:eastAsia="zh-CN"/>
        </w:rPr>
        <w:t>落实《教育督导条例》，调整充实三级教育督学队伍182人，对责任区学校实施精准挂牌督导，以常态化督查推动工作落实。</w:t>
      </w:r>
    </w:p>
    <w:p w14:paraId="7FFE8D0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楷体简体" w:cs="Times New Roman"/>
          <w:b/>
          <w:bCs/>
          <w:sz w:val="32"/>
          <w:szCs w:val="32"/>
          <w:lang w:val="en-US" w:eastAsia="zh-CN"/>
        </w:rPr>
        <w:t>（二）均衡资源配置，改善办学条件。</w:t>
      </w:r>
      <w:r>
        <w:rPr>
          <w:rFonts w:hint="default" w:ascii="Times New Roman" w:hAnsi="Times New Roman" w:eastAsia="方正仿宋简体" w:cs="Times New Roman"/>
          <w:b/>
          <w:bCs/>
          <w:sz w:val="32"/>
          <w:szCs w:val="32"/>
          <w:highlight w:val="none"/>
          <w:lang w:val="en-US" w:eastAsia="zh-CN"/>
        </w:rPr>
        <w:t>一</w:t>
      </w:r>
      <w:r>
        <w:rPr>
          <w:rFonts w:hint="default" w:ascii="Times New Roman" w:hAnsi="Times New Roman" w:eastAsia="方正仿宋简体" w:cs="Times New Roman"/>
          <w:b/>
          <w:bCs/>
          <w:color w:val="auto"/>
          <w:sz w:val="32"/>
          <w:szCs w:val="32"/>
          <w:highlight w:val="none"/>
          <w:lang w:val="en-US" w:eastAsia="zh-CN"/>
        </w:rPr>
        <w:t>是</w:t>
      </w:r>
      <w:r>
        <w:rPr>
          <w:rFonts w:hint="default" w:ascii="Times New Roman" w:hAnsi="Times New Roman" w:eastAsia="方正仿宋简体" w:cs="Times New Roman"/>
          <w:b/>
          <w:bCs/>
          <w:color w:val="000000" w:themeColor="text1"/>
          <w:kern w:val="0"/>
          <w:sz w:val="32"/>
          <w:szCs w:val="32"/>
          <w:highlight w:val="none"/>
          <w:lang w:val="en-US" w:eastAsia="zh-CN" w:bidi="ar-SA"/>
          <w14:textFill>
            <w14:solidFill>
              <w14:schemeClr w14:val="tx1"/>
            </w14:solidFill>
          </w14:textFill>
        </w:rPr>
        <w:t>建强基础，办学条件更优</w:t>
      </w:r>
      <w:r>
        <w:rPr>
          <w:rFonts w:hint="eastAsia" w:ascii="Times New Roman" w:hAnsi="Times New Roman" w:eastAsia="方正仿宋简体" w:cs="Times New Roman"/>
          <w:b/>
          <w:bCs/>
          <w:color w:val="000000" w:themeColor="text1"/>
          <w:kern w:val="0"/>
          <w:sz w:val="32"/>
          <w:szCs w:val="32"/>
          <w:highlight w:val="none"/>
          <w:lang w:val="en-US" w:eastAsia="zh-CN" w:bidi="ar-SA"/>
          <w14:textFill>
            <w14:solidFill>
              <w14:schemeClr w14:val="tx1"/>
            </w14:solidFill>
          </w14:textFill>
        </w:rPr>
        <w:t>化</w:t>
      </w:r>
      <w:r>
        <w:rPr>
          <w:rFonts w:hint="default" w:ascii="Times New Roman" w:hAnsi="Times New Roman" w:eastAsia="方正仿宋简体" w:cs="Times New Roman"/>
          <w:b/>
          <w:bCs/>
          <w:color w:val="000000" w:themeColor="text1"/>
          <w:kern w:val="0"/>
          <w:sz w:val="32"/>
          <w:szCs w:val="32"/>
          <w:highlight w:val="none"/>
          <w:lang w:val="en-US" w:eastAsia="zh-CN" w:bidi="ar-SA"/>
          <w14:textFill>
            <w14:solidFill>
              <w14:schemeClr w14:val="tx1"/>
            </w14:solidFill>
          </w14:textFill>
        </w:rPr>
        <w:t>。</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十四五</w:t>
      </w:r>
      <w:r>
        <w:rPr>
          <w:rFonts w:hint="eastAsia" w:ascii="Times New Roman" w:hAnsi="Times New Roman" w:eastAsia="方正仿宋简体" w:cs="Times New Roman"/>
          <w:color w:val="auto"/>
          <w:sz w:val="32"/>
          <w:szCs w:val="32"/>
          <w:highlight w:val="none"/>
          <w:lang w:val="en-US" w:eastAsia="zh-CN"/>
        </w:rPr>
        <w:t>”以来</w:t>
      </w:r>
      <w:r>
        <w:rPr>
          <w:rFonts w:hint="default" w:ascii="Times New Roman" w:hAnsi="Times New Roman" w:eastAsia="方正仿宋简体" w:cs="Times New Roman"/>
          <w:color w:val="auto"/>
          <w:sz w:val="32"/>
          <w:szCs w:val="32"/>
          <w:highlight w:val="none"/>
          <w:lang w:val="en-US" w:eastAsia="zh-CN"/>
        </w:rPr>
        <w:t>，累计投入教育项目资金6.56亿</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元（其中援疆资金2.53亿元），新增校舍面积13.82万平方米（</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包括</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教学用房9.96万平方米、学生宿舍3.28万平方米、食堂0.58万平方米）</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新建</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及</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改造提升田径运动场13</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个</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，购置各类教学生活设备1.96万台（件、套）。2025年投入1.2亿元，</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实施教育项目</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7个，新增校舍面积2.56万平方米，覆盖幼儿园至高中全学段，办学条件持续</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提档升级</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简体" w:cs="Times New Roman"/>
          <w:b/>
          <w:bCs/>
          <w:color w:val="auto"/>
          <w:sz w:val="32"/>
          <w:szCs w:val="32"/>
          <w:highlight w:val="none"/>
          <w:lang w:val="en-US" w:eastAsia="zh-CN"/>
        </w:rPr>
        <w:t>二</w:t>
      </w:r>
      <w:r>
        <w:rPr>
          <w:rFonts w:hint="default" w:ascii="Times New Roman" w:hAnsi="Times New Roman" w:eastAsia="方正仿宋简体" w:cs="Times New Roman"/>
          <w:b/>
          <w:bCs/>
          <w:sz w:val="32"/>
          <w:szCs w:val="32"/>
          <w:highlight w:val="none"/>
          <w:lang w:val="en-US" w:eastAsia="zh-CN"/>
        </w:rPr>
        <w:t>是</w:t>
      </w:r>
      <w:r>
        <w:rPr>
          <w:rFonts w:hint="default" w:ascii="Times New Roman" w:hAnsi="Times New Roman" w:eastAsia="方正仿宋简体" w:cs="Times New Roman"/>
          <w:b/>
          <w:bCs/>
          <w:color w:val="000000" w:themeColor="text1"/>
          <w:kern w:val="0"/>
          <w:sz w:val="32"/>
          <w:szCs w:val="32"/>
          <w:highlight w:val="none"/>
          <w:lang w:val="en-US" w:eastAsia="zh-CN" w:bidi="ar-SA"/>
          <w14:textFill>
            <w14:solidFill>
              <w14:schemeClr w14:val="tx1"/>
            </w14:solidFill>
          </w14:textFill>
        </w:rPr>
        <w:t>优化布局，学位供给更充足。</w:t>
      </w:r>
      <w:r>
        <w:rPr>
          <w:rFonts w:hint="default" w:ascii="Times New Roman" w:hAnsi="Times New Roman" w:eastAsia="方正仿宋简体" w:cs="Times New Roman"/>
          <w:b w:val="0"/>
          <w:bCs w:val="0"/>
          <w:sz w:val="32"/>
          <w:szCs w:val="32"/>
          <w:highlight w:val="none"/>
          <w:lang w:val="en-US" w:eastAsia="zh-CN"/>
        </w:rPr>
        <w:t>印发《霍城县人民政府关于统筹推进县域内城乡义务教育一体化改革发展的实施方案》，</w:t>
      </w:r>
      <w:r>
        <w:rPr>
          <w:rFonts w:hint="default" w:ascii="Times New Roman" w:hAnsi="Times New Roman" w:eastAsia="方正仿宋简体" w:cs="Times New Roman"/>
          <w:sz w:val="32"/>
          <w:szCs w:val="32"/>
          <w:highlight w:val="none"/>
          <w:lang w:val="en-US" w:eastAsia="zh-CN"/>
        </w:rPr>
        <w:t>结合《霍城县县域内中小学布局调整五年规划</w:t>
      </w:r>
      <w:r>
        <w:rPr>
          <w:rFonts w:hint="default" w:ascii="Times New Roman" w:hAnsi="Times New Roman" w:eastAsia="方正楷体简体" w:cs="Times New Roman"/>
          <w:sz w:val="32"/>
          <w:szCs w:val="32"/>
          <w:highlight w:val="none"/>
          <w:lang w:val="en-US" w:eastAsia="zh-CN"/>
        </w:rPr>
        <w:t>（2021-2025年）</w:t>
      </w:r>
      <w:r>
        <w:rPr>
          <w:rFonts w:hint="default"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稳妥推进</w:t>
      </w:r>
      <w:r>
        <w:rPr>
          <w:rFonts w:hint="eastAsia"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学校</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布局优化。</w:t>
      </w:r>
      <w:r>
        <w:rPr>
          <w:rFonts w:hint="default" w:ascii="Times New Roman" w:hAnsi="Times New Roman" w:eastAsia="方正仿宋简体" w:cs="Times New Roman"/>
          <w:sz w:val="32"/>
          <w:szCs w:val="32"/>
          <w:highlight w:val="none"/>
          <w:lang w:val="en-US" w:eastAsia="zh-CN"/>
        </w:rPr>
        <w:t>2021年以来，改建</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霍城县江阴初级中学</w:t>
      </w:r>
      <w:r>
        <w:rPr>
          <w:rFonts w:hint="default" w:ascii="Times New Roman" w:hAnsi="Times New Roman" w:eastAsia="方正仿宋简体" w:cs="Times New Roman"/>
          <w:sz w:val="32"/>
          <w:szCs w:val="32"/>
          <w:highlight w:val="none"/>
          <w:lang w:val="en-US" w:eastAsia="zh-CN"/>
        </w:rPr>
        <w:t>1所；新建</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广仁中学</w:t>
      </w:r>
      <w:r>
        <w:rPr>
          <w:rFonts w:hint="default" w:ascii="Times New Roman" w:hAnsi="Times New Roman" w:eastAsia="方正仿宋简体" w:cs="Times New Roman"/>
          <w:sz w:val="32"/>
          <w:szCs w:val="32"/>
          <w:highlight w:val="none"/>
          <w:lang w:val="en-US" w:eastAsia="zh-CN"/>
        </w:rPr>
        <w:t>1所</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计划</w:t>
      </w:r>
      <w:r>
        <w:rPr>
          <w:rFonts w:hint="default" w:ascii="Times New Roman" w:hAnsi="Times New Roman" w:eastAsia="方正仿宋简体" w:cs="Times New Roman"/>
          <w:color w:val="auto"/>
          <w:sz w:val="32"/>
          <w:szCs w:val="32"/>
          <w:highlight w:val="none"/>
          <w:lang w:val="en-US" w:eastAsia="zh-CN"/>
        </w:rPr>
        <w:t>于</w:t>
      </w:r>
      <w:r>
        <w:rPr>
          <w:rFonts w:hint="default" w:ascii="Times New Roman" w:hAnsi="Times New Roman" w:eastAsia="方正仿宋简体" w:cs="Times New Roman"/>
          <w:sz w:val="32"/>
          <w:szCs w:val="32"/>
          <w:highlight w:val="none"/>
          <w:lang w:val="en-US" w:eastAsia="zh-CN"/>
        </w:rPr>
        <w:t>2026年8</w:t>
      </w:r>
      <w:r>
        <w:rPr>
          <w:rFonts w:hint="default" w:ascii="Times New Roman" w:hAnsi="Times New Roman" w:eastAsia="方正仿宋简体" w:cs="Times New Roman"/>
          <w:color w:val="auto"/>
          <w:sz w:val="32"/>
          <w:szCs w:val="32"/>
          <w:highlight w:val="none"/>
          <w:lang w:val="en-US" w:eastAsia="zh-CN"/>
        </w:rPr>
        <w:t>月投入使用</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；撤并九年一贯制学校</w:t>
      </w:r>
      <w:r>
        <w:rPr>
          <w:rFonts w:hint="default" w:ascii="Times New Roman" w:hAnsi="Times New Roman" w:eastAsia="方正仿宋简体" w:cs="Times New Roman"/>
          <w:sz w:val="32"/>
          <w:szCs w:val="32"/>
          <w:highlight w:val="none"/>
          <w:lang w:val="en-US" w:eastAsia="zh-CN"/>
        </w:rPr>
        <w:t>1所、小学7</w:t>
      </w:r>
      <w:r>
        <w:rPr>
          <w:rFonts w:hint="default" w:ascii="Times New Roman" w:hAnsi="Times New Roman" w:eastAsia="方正仿宋简体" w:cs="Times New Roman"/>
          <w:color w:val="auto"/>
          <w:sz w:val="32"/>
          <w:szCs w:val="32"/>
          <w:highlight w:val="none"/>
          <w:lang w:val="en-US" w:eastAsia="zh-CN"/>
        </w:rPr>
        <w:t>所，将</w:t>
      </w:r>
      <w:r>
        <w:rPr>
          <w:rFonts w:hint="default" w:ascii="Times New Roman" w:hAnsi="Times New Roman" w:eastAsia="方正仿宋简体" w:cs="Times New Roman"/>
          <w:sz w:val="32"/>
          <w:szCs w:val="32"/>
          <w:highlight w:val="none"/>
          <w:lang w:val="en-US" w:eastAsia="zh-CN"/>
        </w:rPr>
        <w:t>5所九</w:t>
      </w:r>
      <w:r>
        <w:rPr>
          <w:rFonts w:hint="default" w:ascii="Times New Roman" w:hAnsi="Times New Roman" w:eastAsia="方正仿宋简体" w:cs="Times New Roman"/>
          <w:color w:val="auto"/>
          <w:sz w:val="32"/>
          <w:szCs w:val="32"/>
          <w:highlight w:val="none"/>
          <w:lang w:val="en-US" w:eastAsia="zh-CN"/>
        </w:rPr>
        <w:t>年一贯制学校</w:t>
      </w:r>
      <w:r>
        <w:rPr>
          <w:rFonts w:hint="eastAsia" w:ascii="Times New Roman" w:hAnsi="Times New Roman" w:eastAsia="方正仿宋简体" w:cs="Times New Roman"/>
          <w:color w:val="auto"/>
          <w:sz w:val="32"/>
          <w:szCs w:val="32"/>
          <w:highlight w:val="none"/>
          <w:lang w:val="en-US" w:eastAsia="zh-CN"/>
        </w:rPr>
        <w:t>调整</w:t>
      </w:r>
      <w:r>
        <w:rPr>
          <w:rFonts w:hint="default" w:ascii="Times New Roman" w:hAnsi="Times New Roman" w:eastAsia="方正仿宋简体" w:cs="Times New Roman"/>
          <w:color w:val="auto"/>
          <w:sz w:val="32"/>
          <w:szCs w:val="32"/>
          <w:highlight w:val="none"/>
          <w:lang w:val="en-US" w:eastAsia="zh-CN"/>
        </w:rPr>
        <w:t>为小学，</w:t>
      </w:r>
      <w:r>
        <w:rPr>
          <w:rFonts w:hint="default" w:ascii="Times New Roman" w:hAnsi="Times New Roman" w:eastAsia="方正仿宋简体" w:cs="Times New Roman"/>
          <w:sz w:val="32"/>
          <w:szCs w:val="32"/>
          <w:highlight w:val="none"/>
          <w:lang w:val="en-US" w:eastAsia="zh-CN"/>
        </w:rPr>
        <w:t>学校布局更</w:t>
      </w:r>
      <w:r>
        <w:rPr>
          <w:rFonts w:hint="eastAsia" w:ascii="Times New Roman" w:hAnsi="Times New Roman" w:eastAsia="方正仿宋简体" w:cs="Times New Roman"/>
          <w:sz w:val="32"/>
          <w:szCs w:val="32"/>
          <w:highlight w:val="none"/>
          <w:lang w:val="en-US" w:eastAsia="zh-CN"/>
        </w:rPr>
        <w:t>趋科学合理</w:t>
      </w:r>
      <w:r>
        <w:rPr>
          <w:rFonts w:hint="default"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b/>
          <w:bCs/>
          <w:sz w:val="32"/>
          <w:szCs w:val="32"/>
          <w:highlight w:val="none"/>
          <w:lang w:val="en-US" w:eastAsia="zh-CN"/>
        </w:rPr>
        <w:t>三是</w:t>
      </w:r>
      <w:r>
        <w:rPr>
          <w:rFonts w:hint="default" w:ascii="Times New Roman" w:hAnsi="Times New Roman" w:eastAsia="方正仿宋简体" w:cs="Times New Roman"/>
          <w:b/>
          <w:bCs/>
          <w:color w:val="000000" w:themeColor="text1"/>
          <w:kern w:val="0"/>
          <w:sz w:val="32"/>
          <w:szCs w:val="32"/>
          <w:highlight w:val="none"/>
          <w:lang w:val="en-US" w:eastAsia="zh-CN" w:bidi="ar-SA"/>
          <w14:textFill>
            <w14:solidFill>
              <w14:schemeClr w14:val="tx1"/>
            </w14:solidFill>
          </w14:textFill>
        </w:rPr>
        <w:t>保障经费，教育发展更公平。</w:t>
      </w:r>
      <w:r>
        <w:rPr>
          <w:rFonts w:hint="default" w:ascii="Times New Roman" w:hAnsi="Times New Roman" w:eastAsia="方正仿宋简体" w:cs="Times New Roman"/>
          <w:sz w:val="32"/>
          <w:szCs w:val="32"/>
          <w:highlight w:val="none"/>
          <w:lang w:val="en-US" w:eastAsia="zh-CN"/>
        </w:rPr>
        <w:t>严格落实</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两个只增不减</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要求，近三年教育支出</w:t>
      </w:r>
      <w:r>
        <w:rPr>
          <w:rFonts w:hint="eastAsia" w:ascii="Times New Roman" w:hAnsi="Times New Roman" w:eastAsia="方正仿宋简体" w:cs="Times New Roman"/>
          <w:sz w:val="32"/>
          <w:szCs w:val="32"/>
          <w:highlight w:val="none"/>
          <w:lang w:val="en-US" w:eastAsia="zh-CN"/>
        </w:rPr>
        <w:t>23.7</w:t>
      </w:r>
      <w:r>
        <w:rPr>
          <w:rFonts w:hint="default" w:ascii="Times New Roman" w:hAnsi="Times New Roman" w:eastAsia="方正仿宋简体" w:cs="Times New Roman"/>
          <w:sz w:val="32"/>
          <w:szCs w:val="32"/>
          <w:highlight w:val="none"/>
          <w:lang w:val="en-US" w:eastAsia="zh-CN"/>
        </w:rPr>
        <w:t>亿元，占全县民生投入</w:t>
      </w:r>
      <w:r>
        <w:rPr>
          <w:rFonts w:hint="eastAsia" w:ascii="Times New Roman" w:hAnsi="Times New Roman" w:eastAsia="方正仿宋简体" w:cs="Times New Roman"/>
          <w:sz w:val="32"/>
          <w:szCs w:val="32"/>
          <w:highlight w:val="none"/>
          <w:lang w:val="en-US" w:eastAsia="zh-CN"/>
        </w:rPr>
        <w:t>的</w:t>
      </w:r>
      <w:r>
        <w:rPr>
          <w:rFonts w:hint="default" w:ascii="Times New Roman" w:hAnsi="Times New Roman" w:eastAsia="方正仿宋简体" w:cs="Times New Roman"/>
          <w:sz w:val="32"/>
          <w:szCs w:val="32"/>
          <w:highlight w:val="none"/>
          <w:lang w:val="en-US" w:eastAsia="zh-CN"/>
        </w:rPr>
        <w:t>25%以上。学生生均经费投入稳步增长，小学生均教育支出从</w:t>
      </w:r>
      <w:r>
        <w:rPr>
          <w:rFonts w:hint="eastAsia" w:ascii="Times New Roman" w:hAnsi="Times New Roman" w:eastAsia="方正仿宋简体" w:cs="Times New Roman"/>
          <w:sz w:val="32"/>
          <w:szCs w:val="32"/>
          <w:highlight w:val="none"/>
          <w:lang w:val="en-US" w:eastAsia="zh-CN"/>
        </w:rPr>
        <w:t>14520.36</w:t>
      </w:r>
      <w:r>
        <w:rPr>
          <w:rFonts w:hint="default" w:ascii="Times New Roman" w:hAnsi="Times New Roman" w:eastAsia="方正仿宋简体" w:cs="Times New Roman"/>
          <w:sz w:val="32"/>
          <w:szCs w:val="32"/>
          <w:highlight w:val="none"/>
          <w:lang w:val="en-US" w:eastAsia="zh-CN"/>
        </w:rPr>
        <w:t>元增长至</w:t>
      </w:r>
      <w:r>
        <w:rPr>
          <w:rFonts w:hint="eastAsia" w:ascii="Times New Roman" w:hAnsi="Times New Roman" w:eastAsia="方正仿宋简体" w:cs="Times New Roman"/>
          <w:sz w:val="32"/>
          <w:szCs w:val="32"/>
          <w:highlight w:val="none"/>
          <w:lang w:val="en-US" w:eastAsia="zh-CN"/>
        </w:rPr>
        <w:t>17149.02</w:t>
      </w:r>
      <w:r>
        <w:rPr>
          <w:rFonts w:hint="default" w:ascii="Times New Roman" w:hAnsi="Times New Roman" w:eastAsia="方正仿宋简体" w:cs="Times New Roman"/>
          <w:sz w:val="32"/>
          <w:szCs w:val="32"/>
          <w:highlight w:val="none"/>
          <w:lang w:val="en-US" w:eastAsia="zh-CN"/>
        </w:rPr>
        <w:t>元</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（增幅</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18.1</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简体" w:cs="Times New Roman"/>
          <w:sz w:val="32"/>
          <w:szCs w:val="32"/>
          <w:highlight w:val="none"/>
          <w:lang w:val="en-US" w:eastAsia="zh-CN"/>
        </w:rPr>
        <w:t>初中生均教育支出从</w:t>
      </w:r>
      <w:r>
        <w:rPr>
          <w:rFonts w:hint="eastAsia" w:ascii="Times New Roman" w:hAnsi="Times New Roman" w:eastAsia="方正仿宋简体" w:cs="Times New Roman"/>
          <w:sz w:val="32"/>
          <w:szCs w:val="32"/>
          <w:highlight w:val="none"/>
          <w:lang w:val="en-US" w:eastAsia="zh-CN"/>
        </w:rPr>
        <w:t>12639.32</w:t>
      </w:r>
      <w:r>
        <w:rPr>
          <w:rFonts w:hint="default" w:ascii="Times New Roman" w:hAnsi="Times New Roman" w:eastAsia="方正仿宋简体" w:cs="Times New Roman"/>
          <w:sz w:val="32"/>
          <w:szCs w:val="32"/>
          <w:highlight w:val="none"/>
          <w:lang w:val="en-US" w:eastAsia="zh-CN"/>
        </w:rPr>
        <w:t>元增长至</w:t>
      </w:r>
      <w:r>
        <w:rPr>
          <w:rFonts w:hint="eastAsia" w:ascii="Times New Roman" w:hAnsi="Times New Roman" w:eastAsia="方正仿宋简体" w:cs="Times New Roman"/>
          <w:sz w:val="32"/>
          <w:szCs w:val="32"/>
          <w:highlight w:val="none"/>
          <w:lang w:val="en-US" w:eastAsia="zh-CN"/>
        </w:rPr>
        <w:t>15063.31</w:t>
      </w:r>
      <w:r>
        <w:rPr>
          <w:rFonts w:hint="default" w:ascii="Times New Roman" w:hAnsi="Times New Roman" w:eastAsia="方正仿宋简体" w:cs="Times New Roman"/>
          <w:sz w:val="32"/>
          <w:szCs w:val="32"/>
          <w:highlight w:val="none"/>
          <w:lang w:val="en-US" w:eastAsia="zh-CN"/>
        </w:rPr>
        <w:t>元</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（增幅</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19.18</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简体" w:cs="Times New Roman"/>
          <w:sz w:val="32"/>
          <w:szCs w:val="32"/>
          <w:highlight w:val="none"/>
          <w:lang w:val="en-US" w:eastAsia="zh-CN"/>
        </w:rPr>
        <w:t>；足额拨付202</w:t>
      </w:r>
      <w:r>
        <w:rPr>
          <w:rFonts w:hint="eastAsia" w:ascii="Times New Roman" w:hAnsi="Times New Roman" w:eastAsia="方正仿宋简体" w:cs="Times New Roman"/>
          <w:sz w:val="32"/>
          <w:szCs w:val="32"/>
          <w:highlight w:val="none"/>
          <w:lang w:val="en-US" w:eastAsia="zh-CN"/>
        </w:rPr>
        <w:t>3</w:t>
      </w:r>
      <w:r>
        <w:rPr>
          <w:rFonts w:hint="default" w:ascii="Times New Roman" w:hAnsi="Times New Roman" w:eastAsia="方正仿宋简体" w:cs="Times New Roman"/>
          <w:sz w:val="32"/>
          <w:szCs w:val="32"/>
          <w:highlight w:val="none"/>
          <w:lang w:val="en-US" w:eastAsia="zh-CN"/>
        </w:rPr>
        <w:t>-202</w:t>
      </w:r>
      <w:r>
        <w:rPr>
          <w:rFonts w:hint="eastAsia" w:ascii="Times New Roman" w:hAnsi="Times New Roman" w:eastAsia="方正仿宋简体" w:cs="Times New Roman"/>
          <w:sz w:val="32"/>
          <w:szCs w:val="32"/>
          <w:highlight w:val="none"/>
          <w:lang w:val="en-US" w:eastAsia="zh-CN"/>
        </w:rPr>
        <w:t>5</w:t>
      </w:r>
      <w:r>
        <w:rPr>
          <w:rFonts w:hint="default" w:ascii="Times New Roman" w:hAnsi="Times New Roman" w:eastAsia="方正仿宋简体" w:cs="Times New Roman"/>
          <w:sz w:val="32"/>
          <w:szCs w:val="32"/>
          <w:highlight w:val="none"/>
          <w:lang w:val="en-US" w:eastAsia="zh-CN"/>
        </w:rPr>
        <w:t>年普通高中生均公用经费</w:t>
      </w:r>
      <w:r>
        <w:rPr>
          <w:rFonts w:hint="eastAsia" w:ascii="Times New Roman" w:hAnsi="Times New Roman" w:eastAsia="方正仿宋简体" w:cs="Times New Roman"/>
          <w:sz w:val="32"/>
          <w:szCs w:val="32"/>
          <w:highlight w:val="none"/>
          <w:lang w:val="en-US" w:eastAsia="zh-CN"/>
        </w:rPr>
        <w:t>1753.6</w:t>
      </w:r>
      <w:r>
        <w:rPr>
          <w:rFonts w:hint="default" w:ascii="Times New Roman" w:hAnsi="Times New Roman" w:eastAsia="方正仿宋简体" w:cs="Times New Roman"/>
          <w:sz w:val="32"/>
          <w:szCs w:val="32"/>
          <w:highlight w:val="none"/>
          <w:lang w:val="en-US" w:eastAsia="zh-CN"/>
        </w:rPr>
        <w:t>万元。教师培训支出</w:t>
      </w:r>
      <w:r>
        <w:rPr>
          <w:rFonts w:hint="eastAsia" w:ascii="Times New Roman" w:hAnsi="Times New Roman" w:eastAsia="方正仿宋简体" w:cs="Times New Roman"/>
          <w:sz w:val="32"/>
          <w:szCs w:val="32"/>
          <w:highlight w:val="none"/>
          <w:lang w:val="en-US" w:eastAsia="zh-CN"/>
        </w:rPr>
        <w:t>248.03</w:t>
      </w:r>
      <w:r>
        <w:rPr>
          <w:rFonts w:hint="default" w:ascii="Times New Roman" w:hAnsi="Times New Roman" w:eastAsia="方正仿宋简体" w:cs="Times New Roman"/>
          <w:sz w:val="32"/>
          <w:szCs w:val="32"/>
          <w:highlight w:val="none"/>
          <w:lang w:val="en-US" w:eastAsia="zh-CN"/>
        </w:rPr>
        <w:t>万元，</w:t>
      </w:r>
      <w:r>
        <w:rPr>
          <w:rFonts w:hint="eastAsia" w:ascii="Times New Roman" w:hAnsi="Times New Roman" w:eastAsia="方正仿宋简体" w:cs="Times New Roman"/>
          <w:sz w:val="32"/>
          <w:szCs w:val="32"/>
          <w:highlight w:val="none"/>
          <w:lang w:val="en-US" w:eastAsia="zh-CN"/>
        </w:rPr>
        <w:t>占</w:t>
      </w:r>
      <w:r>
        <w:rPr>
          <w:rFonts w:hint="default" w:ascii="Times New Roman" w:hAnsi="Times New Roman" w:eastAsia="方正仿宋简体" w:cs="Times New Roman"/>
          <w:sz w:val="32"/>
          <w:szCs w:val="32"/>
          <w:highlight w:val="none"/>
          <w:lang w:val="en-US" w:eastAsia="zh-CN"/>
        </w:rPr>
        <w:t>学校年度公用经费预算总额的5%</w:t>
      </w:r>
      <w:r>
        <w:rPr>
          <w:rFonts w:hint="eastAsia" w:ascii="Times New Roman" w:hAnsi="Times New Roman" w:eastAsia="方正仿宋简体" w:cs="Times New Roman"/>
          <w:sz w:val="32"/>
          <w:szCs w:val="32"/>
          <w:highlight w:val="none"/>
          <w:lang w:val="en-US" w:eastAsia="zh-CN"/>
        </w:rPr>
        <w:t>以上</w:t>
      </w:r>
      <w:r>
        <w:rPr>
          <w:rFonts w:hint="default" w:ascii="Times New Roman" w:hAnsi="Times New Roman" w:eastAsia="方正仿宋简体" w:cs="Times New Roman"/>
          <w:sz w:val="32"/>
          <w:szCs w:val="32"/>
          <w:highlight w:val="none"/>
          <w:lang w:val="en-US" w:eastAsia="zh-CN"/>
        </w:rPr>
        <w:t>。202</w:t>
      </w:r>
      <w:r>
        <w:rPr>
          <w:rFonts w:hint="eastAsia" w:ascii="Times New Roman" w:hAnsi="Times New Roman" w:eastAsia="方正仿宋简体" w:cs="Times New Roman"/>
          <w:sz w:val="32"/>
          <w:szCs w:val="32"/>
          <w:highlight w:val="none"/>
          <w:lang w:val="en-US" w:eastAsia="zh-CN"/>
        </w:rPr>
        <w:t>5</w:t>
      </w:r>
      <w:r>
        <w:rPr>
          <w:rFonts w:hint="default" w:ascii="Times New Roman" w:hAnsi="Times New Roman" w:eastAsia="方正仿宋简体" w:cs="Times New Roman"/>
          <w:sz w:val="32"/>
          <w:szCs w:val="32"/>
          <w:highlight w:val="none"/>
          <w:lang w:val="en-US" w:eastAsia="zh-CN"/>
        </w:rPr>
        <w:t>年全县义务教育学校教师平均工资</w:t>
      </w:r>
      <w:r>
        <w:rPr>
          <w:rFonts w:hint="eastAsia" w:ascii="Times New Roman" w:hAnsi="Times New Roman" w:eastAsia="方正仿宋简体" w:cs="Times New Roman"/>
          <w:sz w:val="32"/>
          <w:szCs w:val="32"/>
          <w:highlight w:val="none"/>
          <w:lang w:val="en-US" w:eastAsia="zh-CN"/>
        </w:rPr>
        <w:t>收入高于全县</w:t>
      </w:r>
      <w:r>
        <w:rPr>
          <w:rFonts w:hint="default" w:ascii="Times New Roman" w:hAnsi="Times New Roman" w:eastAsia="方正仿宋简体" w:cs="Times New Roman"/>
          <w:sz w:val="32"/>
          <w:szCs w:val="32"/>
          <w:highlight w:val="none"/>
          <w:lang w:val="en-US" w:eastAsia="zh-CN"/>
        </w:rPr>
        <w:t>公务员</w:t>
      </w:r>
      <w:r>
        <w:rPr>
          <w:rFonts w:hint="eastAsia" w:ascii="Times New Roman" w:hAnsi="Times New Roman" w:eastAsia="方正仿宋简体" w:cs="Times New Roman"/>
          <w:sz w:val="32"/>
          <w:szCs w:val="32"/>
          <w:highlight w:val="none"/>
          <w:lang w:val="en-US" w:eastAsia="zh-CN"/>
        </w:rPr>
        <w:t>平均工资收入，</w:t>
      </w:r>
      <w:r>
        <w:rPr>
          <w:rFonts w:hint="default" w:ascii="Times New Roman" w:hAnsi="Times New Roman" w:eastAsia="方正仿宋简体" w:cs="Times New Roman"/>
          <w:sz w:val="32"/>
          <w:szCs w:val="32"/>
          <w:highlight w:val="none"/>
          <w:lang w:val="en-US" w:eastAsia="zh-CN"/>
        </w:rPr>
        <w:t>教师待遇保障有力</w:t>
      </w:r>
      <w:r>
        <w:rPr>
          <w:rFonts w:hint="eastAsia" w:ascii="Times New Roman" w:hAnsi="Times New Roman" w:eastAsia="方正仿宋简体" w:cs="Times New Roman"/>
          <w:sz w:val="32"/>
          <w:szCs w:val="32"/>
          <w:highlight w:val="none"/>
          <w:lang w:val="en-US" w:eastAsia="zh-CN"/>
        </w:rPr>
        <w:t>。</w:t>
      </w:r>
    </w:p>
    <w:p w14:paraId="6FC0D4BA">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方正仿宋简体" w:cs="Times New Roman"/>
          <w:color w:val="auto"/>
          <w:sz w:val="32"/>
          <w:szCs w:val="32"/>
          <w:lang w:val="en-US"/>
        </w:rPr>
      </w:pPr>
      <w:r>
        <w:rPr>
          <w:rFonts w:hint="default" w:ascii="Times New Roman" w:hAnsi="Times New Roman" w:eastAsia="方正楷体简体" w:cs="Times New Roman"/>
          <w:b/>
          <w:bCs/>
          <w:kern w:val="2"/>
          <w:sz w:val="32"/>
          <w:szCs w:val="32"/>
          <w:lang w:val="en-US" w:eastAsia="zh-CN" w:bidi="ar-SA"/>
        </w:rPr>
        <w:t>（三）强化队伍建设，优化师资力量。</w:t>
      </w:r>
      <w:r>
        <w:rPr>
          <w:rFonts w:hint="default" w:ascii="Times New Roman" w:hAnsi="Times New Roman" w:eastAsia="方正仿宋简体" w:cs="Times New Roman"/>
          <w:b/>
          <w:bCs/>
          <w:sz w:val="32"/>
          <w:szCs w:val="32"/>
          <w:highlight w:val="none"/>
          <w:lang w:val="en-US" w:eastAsia="zh-CN"/>
        </w:rPr>
        <w:t>一是</w:t>
      </w:r>
      <w:r>
        <w:rPr>
          <w:rFonts w:hint="default"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拓宽渠道，师资结构更均衡。</w:t>
      </w:r>
      <w:r>
        <w:rPr>
          <w:rFonts w:hint="eastAsia"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大力推进高水平教师队伍建设，</w:t>
      </w:r>
      <w:r>
        <w:rPr>
          <w:rFonts w:hint="default" w:ascii="Times New Roman" w:hAnsi="Times New Roman" w:eastAsia="方正仿宋简体" w:cs="Times New Roman"/>
          <w:color w:val="auto"/>
          <w:sz w:val="32"/>
          <w:szCs w:val="32"/>
        </w:rPr>
        <w:t>破除教师管理体制机制障碍</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实行教师编制动</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态管理，主动创造条件吸引研究生以上学历（学位）毕业生到中小学任教。2021年以来，全县新招聘教师235人（</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其中</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义务教育阶段110人</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，含</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研究生9人）</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推动教师双向流动，完成校长、教师轮岗交流683人次，教师交流比例超过符合交流条件的专任教师总数</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的</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10%，骨干教师交流占比</w:t>
      </w:r>
      <w:r>
        <w:rPr>
          <w:rFonts w:hint="default" w:ascii="Times New Roman" w:hAnsi="Times New Roman" w:eastAsia="方正仿宋简体" w:cs="Times New Roman"/>
          <w:color w:val="auto"/>
          <w:sz w:val="32"/>
          <w:szCs w:val="32"/>
        </w:rPr>
        <w:t>超过20%</w:t>
      </w:r>
      <w:r>
        <w:rPr>
          <w:rFonts w:hint="default" w:ascii="Times New Roman" w:hAnsi="Times New Roman" w:eastAsia="方正仿宋简体" w:cs="Times New Roman"/>
          <w:color w:val="auto"/>
          <w:sz w:val="32"/>
          <w:szCs w:val="32"/>
          <w:lang w:eastAsia="zh-CN"/>
        </w:rPr>
        <w:t>，师资配置更趋均衡</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lang w:val="en-US" w:eastAsia="zh-CN"/>
        </w:rPr>
        <w:t>二是</w:t>
      </w:r>
      <w:r>
        <w:rPr>
          <w:rFonts w:hint="default"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名师引领，教师能力更精湛。</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充分发挥名师工作室辐射引领作用，</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现有</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自治区级名师（校长）工作室7个、自治州级名师（班主任）工作室8个，县级名师（班主任）工作室40个，各级工作室成员达623人</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实</w:t>
      </w:r>
      <w:r>
        <w:rPr>
          <w:rFonts w:hint="eastAsia" w:ascii="方正仿宋简体" w:hAnsi="方正仿宋简体" w:eastAsia="方正仿宋简体" w:cs="方正仿宋简体"/>
          <w:color w:val="000000" w:themeColor="text1"/>
          <w:kern w:val="2"/>
          <w:sz w:val="32"/>
          <w:szCs w:val="32"/>
          <w:highlight w:val="none"/>
          <w:lang w:val="en-US" w:eastAsia="zh-CN" w:bidi="ar-SA"/>
          <w14:textFill>
            <w14:solidFill>
              <w14:schemeClr w14:val="tx1"/>
            </w14:solidFill>
          </w14:textFill>
        </w:rPr>
        <w:t>施“名师工程”</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，构建层次清晰的骨干教师梯队，县域教师专业能力持续提升，连续多年在自治州教师教学能力大赛中荣获优秀组织奖。整合</w:t>
      </w:r>
      <w:r>
        <w:rPr>
          <w:rFonts w:hint="eastAsia" w:ascii="方正仿宋简体" w:hAnsi="方正仿宋简体" w:eastAsia="方正仿宋简体" w:cs="方正仿宋简体"/>
          <w:color w:val="000000" w:themeColor="text1"/>
          <w:kern w:val="2"/>
          <w:sz w:val="32"/>
          <w:szCs w:val="32"/>
          <w:highlight w:val="none"/>
          <w:lang w:val="en-US" w:eastAsia="zh-CN" w:bidi="ar-SA"/>
          <w14:textFill>
            <w14:solidFill>
              <w14:schemeClr w14:val="tx1"/>
            </w14:solidFill>
          </w14:textFill>
        </w:rPr>
        <w:t>“国培区培”、“援疆资源”、“地州支持”、“本土力量”</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四大资源，构建多维教师培训体系，2023年以来累计选派667人次赴高校参加国培、区培项目研修，</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我县</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被认定</w:t>
      </w:r>
      <w:r>
        <w:rPr>
          <w:rFonts w:hint="eastAsia" w:ascii="方正仿宋简体" w:hAnsi="方正仿宋简体" w:eastAsia="方正仿宋简体" w:cs="方正仿宋简体"/>
          <w:color w:val="000000" w:themeColor="text1"/>
          <w:kern w:val="2"/>
          <w:sz w:val="32"/>
          <w:szCs w:val="32"/>
          <w:highlight w:val="none"/>
          <w:lang w:val="en-US" w:eastAsia="zh-CN" w:bidi="ar-SA"/>
          <w14:textFill>
            <w14:solidFill>
              <w14:schemeClr w14:val="tx1"/>
            </w14:solidFill>
          </w14:textFill>
        </w:rPr>
        <w:t>为“国培计划”县</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域教师发展支持服务体系建设项目县和自主学习模式试点研修项目县。</w:t>
      </w:r>
      <w:r>
        <w:rPr>
          <w:rFonts w:hint="default" w:ascii="Times New Roman" w:hAnsi="Times New Roman" w:eastAsia="方正仿宋简体" w:cs="Times New Roman"/>
          <w:b/>
          <w:bCs/>
          <w:color w:val="auto"/>
          <w:sz w:val="32"/>
          <w:szCs w:val="32"/>
          <w:highlight w:val="none"/>
          <w:lang w:eastAsia="zh-CN"/>
        </w:rPr>
        <w:t>三</w:t>
      </w:r>
      <w:r>
        <w:rPr>
          <w:rFonts w:hint="default" w:ascii="Times New Roman" w:hAnsi="Times New Roman" w:eastAsia="方正仿宋简体" w:cs="Times New Roman"/>
          <w:b/>
          <w:bCs/>
          <w:color w:val="auto"/>
          <w:sz w:val="32"/>
          <w:szCs w:val="32"/>
          <w:highlight w:val="none"/>
          <w:lang w:val="en-US" w:eastAsia="zh-CN"/>
        </w:rPr>
        <w:t>是</w:t>
      </w:r>
      <w:r>
        <w:rPr>
          <w:rFonts w:hint="default"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厚植师德，师者风范更鲜明。</w:t>
      </w:r>
      <w:r>
        <w:rPr>
          <w:rFonts w:hint="default" w:ascii="Times New Roman" w:hAnsi="Times New Roman" w:eastAsia="方正仿宋简体" w:cs="Times New Roman"/>
          <w:color w:val="auto"/>
          <w:sz w:val="32"/>
          <w:szCs w:val="32"/>
          <w:lang w:eastAsia="zh-CN"/>
        </w:rPr>
        <w:t>始终将师德建设摆在教师队伍建设首位，深入推进</w:t>
      </w:r>
      <w:r>
        <w:rPr>
          <w:rFonts w:hint="default" w:ascii="Times New Roman" w:hAnsi="Times New Roman" w:eastAsia="方正仿宋简体" w:cs="Times New Roman"/>
          <w:color w:val="auto"/>
          <w:sz w:val="32"/>
          <w:szCs w:val="32"/>
        </w:rPr>
        <w:t>教育家精神铸魂强师</w:t>
      </w:r>
      <w:r>
        <w:rPr>
          <w:rFonts w:hint="default" w:ascii="Times New Roman" w:hAnsi="Times New Roman" w:eastAsia="方正仿宋简体" w:cs="Times New Roman"/>
          <w:color w:val="auto"/>
          <w:sz w:val="32"/>
          <w:szCs w:val="32"/>
          <w:lang w:eastAsia="zh-CN"/>
        </w:rPr>
        <w:t>行动</w:t>
      </w:r>
      <w:r>
        <w:rPr>
          <w:rFonts w:hint="default" w:ascii="Times New Roman" w:hAnsi="Times New Roman" w:eastAsia="方正仿宋简体" w:cs="Times New Roman"/>
          <w:color w:val="auto"/>
          <w:sz w:val="32"/>
          <w:szCs w:val="32"/>
        </w:rPr>
        <w:t>，持续完善师德师风长效</w:t>
      </w:r>
      <w:r>
        <w:rPr>
          <w:rFonts w:hint="default" w:ascii="Times New Roman" w:hAnsi="Times New Roman" w:eastAsia="方正仿宋简体" w:cs="Times New Roman"/>
          <w:color w:val="auto"/>
          <w:sz w:val="32"/>
          <w:szCs w:val="32"/>
          <w:lang w:eastAsia="zh-CN"/>
        </w:rPr>
        <w:t>管理</w:t>
      </w:r>
      <w:r>
        <w:rPr>
          <w:rFonts w:hint="default" w:ascii="Times New Roman" w:hAnsi="Times New Roman" w:eastAsia="方正仿宋简体" w:cs="Times New Roman"/>
          <w:color w:val="auto"/>
          <w:sz w:val="32"/>
          <w:szCs w:val="32"/>
        </w:rPr>
        <w:t>机制，常态</w:t>
      </w:r>
      <w:r>
        <w:rPr>
          <w:rFonts w:hint="default" w:ascii="Times New Roman" w:hAnsi="Times New Roman" w:eastAsia="方正仿宋简体" w:cs="Times New Roman"/>
          <w:color w:val="auto"/>
          <w:sz w:val="32"/>
          <w:szCs w:val="32"/>
          <w:lang w:eastAsia="zh-CN"/>
        </w:rPr>
        <w:t>化培育</w:t>
      </w:r>
      <w:r>
        <w:rPr>
          <w:rFonts w:hint="default" w:ascii="Times New Roman" w:hAnsi="Times New Roman" w:eastAsia="方正仿宋简体" w:cs="Times New Roman"/>
          <w:color w:val="auto"/>
          <w:sz w:val="32"/>
          <w:szCs w:val="32"/>
        </w:rPr>
        <w:t>师德</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生态圈</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val="en-US" w:eastAsia="zh-CN"/>
        </w:rPr>
        <w:t>定期</w:t>
      </w:r>
      <w:r>
        <w:rPr>
          <w:rFonts w:hint="default" w:ascii="Times New Roman" w:hAnsi="Times New Roman" w:eastAsia="方正仿宋简体" w:cs="Times New Roman"/>
          <w:color w:val="auto"/>
          <w:sz w:val="32"/>
          <w:szCs w:val="32"/>
        </w:rPr>
        <w:t>组织师德承诺、师德讲堂、弘扬教育家精神宣讲等活动，通过专项整治</w:t>
      </w:r>
      <w:r>
        <w:rPr>
          <w:rFonts w:hint="default" w:ascii="Times New Roman" w:hAnsi="Times New Roman" w:eastAsia="方正仿宋简体" w:cs="Times New Roman"/>
          <w:color w:val="auto"/>
          <w:sz w:val="32"/>
          <w:szCs w:val="32"/>
          <w:lang w:eastAsia="zh-CN"/>
        </w:rPr>
        <w:t>、典型选树等多元举措强化师德建设，</w:t>
      </w:r>
      <w:r>
        <w:rPr>
          <w:rFonts w:hint="default" w:ascii="Times New Roman" w:hAnsi="Times New Roman" w:eastAsia="方正仿宋简体" w:cs="Times New Roman"/>
          <w:color w:val="auto"/>
          <w:sz w:val="32"/>
          <w:szCs w:val="32"/>
        </w:rPr>
        <w:t>近三年</w:t>
      </w:r>
      <w:r>
        <w:rPr>
          <w:rFonts w:hint="default" w:ascii="Times New Roman" w:hAnsi="Times New Roman" w:eastAsia="方正仿宋简体" w:cs="Times New Roman"/>
          <w:color w:val="auto"/>
          <w:sz w:val="32"/>
          <w:szCs w:val="32"/>
          <w:lang w:eastAsia="zh-CN"/>
        </w:rPr>
        <w:t>累计</w:t>
      </w:r>
      <w:r>
        <w:rPr>
          <w:rFonts w:hint="default" w:ascii="Times New Roman" w:hAnsi="Times New Roman" w:eastAsia="方正仿宋简体" w:cs="Times New Roman"/>
          <w:color w:val="auto"/>
          <w:sz w:val="32"/>
          <w:szCs w:val="32"/>
        </w:rPr>
        <w:t>评选</w:t>
      </w:r>
      <w:r>
        <w:rPr>
          <w:rFonts w:hint="default" w:ascii="Times New Roman" w:hAnsi="Times New Roman" w:eastAsia="方正仿宋简体" w:cs="Times New Roman"/>
          <w:color w:val="auto"/>
          <w:sz w:val="32"/>
          <w:szCs w:val="32"/>
          <w:lang w:eastAsia="zh-CN"/>
        </w:rPr>
        <w:t>区、州、县、校四级</w:t>
      </w:r>
      <w:r>
        <w:rPr>
          <w:rFonts w:hint="default" w:ascii="Times New Roman" w:hAnsi="Times New Roman" w:eastAsia="方正仿宋简体" w:cs="Times New Roman"/>
          <w:color w:val="auto"/>
          <w:sz w:val="32"/>
          <w:szCs w:val="32"/>
        </w:rPr>
        <w:t>优秀教师</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师德标兵783人</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val="en-US" w:eastAsia="zh-CN"/>
        </w:rPr>
        <w:t>特别是2025年，县委将全县唯一的县级表彰指标用于教育系统，表彰优秀教师、优秀教育工作者</w:t>
      </w:r>
      <w:r>
        <w:rPr>
          <w:rFonts w:hint="eastAsia" w:ascii="Times New Roman" w:hAnsi="Times New Roman" w:eastAsia="方正仿宋简体" w:cs="Times New Roman"/>
          <w:color w:val="auto"/>
          <w:sz w:val="32"/>
          <w:szCs w:val="32"/>
          <w:lang w:val="en-US" w:eastAsia="zh-CN"/>
        </w:rPr>
        <w:t>200名</w:t>
      </w:r>
      <w:r>
        <w:rPr>
          <w:rFonts w:hint="default" w:ascii="Times New Roman" w:hAnsi="Times New Roman" w:eastAsia="方正仿宋简体" w:cs="Times New Roman"/>
          <w:color w:val="auto"/>
          <w:sz w:val="32"/>
          <w:szCs w:val="32"/>
          <w:lang w:val="en-US" w:eastAsia="zh-CN"/>
        </w:rPr>
        <w:t>，</w:t>
      </w:r>
      <w:r>
        <w:rPr>
          <w:rFonts w:hint="eastAsia" w:ascii="Times New Roman" w:hAnsi="Times New Roman" w:eastAsia="方正仿宋简体" w:cs="Times New Roman"/>
          <w:color w:val="auto"/>
          <w:sz w:val="32"/>
          <w:szCs w:val="32"/>
          <w:lang w:val="en-US" w:eastAsia="zh-CN"/>
        </w:rPr>
        <w:t>极大</w:t>
      </w:r>
      <w:r>
        <w:rPr>
          <w:rFonts w:hint="default" w:ascii="Times New Roman" w:hAnsi="Times New Roman" w:eastAsia="方正仿宋简体" w:cs="Times New Roman"/>
          <w:color w:val="auto"/>
          <w:sz w:val="32"/>
          <w:szCs w:val="32"/>
          <w:lang w:val="en-US" w:eastAsia="zh-CN"/>
        </w:rPr>
        <w:t>提振了全县教师干事创业的信心和决心。</w:t>
      </w:r>
    </w:p>
    <w:p w14:paraId="4E52722B">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方正仿宋简体" w:cs="Times New Roman"/>
          <w:b w:val="0"/>
          <w:bCs w:val="0"/>
          <w:color w:val="auto"/>
          <w:kern w:val="2"/>
          <w:sz w:val="32"/>
          <w:szCs w:val="32"/>
          <w:highlight w:val="none"/>
          <w:lang w:val="en-US" w:eastAsia="zh-CN" w:bidi="ar-SA"/>
        </w:rPr>
      </w:pPr>
      <w:r>
        <w:rPr>
          <w:rFonts w:hint="default" w:ascii="Times New Roman" w:hAnsi="Times New Roman" w:eastAsia="方正楷体简体" w:cs="Times New Roman"/>
          <w:b/>
          <w:bCs/>
          <w:kern w:val="2"/>
          <w:sz w:val="32"/>
          <w:szCs w:val="32"/>
          <w:lang w:val="en-US" w:eastAsia="zh-CN" w:bidi="ar-SA"/>
        </w:rPr>
        <w:t>（四）注重内涵发展，提升育人质量。</w:t>
      </w:r>
      <w:r>
        <w:rPr>
          <w:rFonts w:hint="default" w:ascii="Times New Roman" w:hAnsi="Times New Roman" w:eastAsia="方正仿宋简体" w:cs="Times New Roman"/>
          <w:b/>
          <w:bCs/>
          <w:color w:val="auto"/>
          <w:sz w:val="32"/>
          <w:szCs w:val="32"/>
          <w:highlight w:val="none"/>
          <w:lang w:val="en-US" w:eastAsia="zh-CN"/>
        </w:rPr>
        <w:t>一是</w:t>
      </w:r>
      <w:r>
        <w:rPr>
          <w:rFonts w:hint="default"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德育铸魂，育人成效更显著。</w:t>
      </w:r>
      <w:r>
        <w:rPr>
          <w:rFonts w:hint="eastAsia"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全面落实</w:t>
      </w:r>
      <w:r>
        <w:rPr>
          <w:rFonts w:hint="default" w:ascii="Times New Roman" w:hAnsi="Times New Roman" w:eastAsia="方正仿宋简体" w:cs="Times New Roman"/>
          <w:sz w:val="32"/>
          <w:szCs w:val="32"/>
          <w:lang w:val="en-US" w:eastAsia="zh-CN"/>
        </w:rPr>
        <w:t>立德树人根本任务</w:t>
      </w:r>
      <w:r>
        <w:rPr>
          <w:rFonts w:hint="eastAsia"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eastAsia="zh-CN"/>
        </w:rPr>
        <w:t>大力推广</w:t>
      </w:r>
      <w:r>
        <w:rPr>
          <w:rFonts w:hint="default" w:ascii="Times New Roman" w:hAnsi="Times New Roman" w:eastAsia="方正仿宋简体" w:cs="Times New Roman"/>
          <w:sz w:val="32"/>
          <w:szCs w:val="32"/>
          <w:lang w:eastAsia="zh-CN"/>
        </w:rPr>
        <w:t>国家通用语言文字，铸牢中华民族共同体意识</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严格按照标准开足开齐思政课程，配齐配强思政教师</w:t>
      </w:r>
      <w:r>
        <w:rPr>
          <w:rFonts w:hint="eastAsia" w:ascii="Times New Roman" w:hAnsi="Times New Roman" w:eastAsia="方正仿宋简体" w:cs="Times New Roman"/>
          <w:sz w:val="32"/>
          <w:szCs w:val="32"/>
          <w:lang w:val="en-US" w:eastAsia="zh-CN"/>
        </w:rPr>
        <w:t>，县领导带头深入包联学校开展思政教育</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b w:val="0"/>
          <w:bCs w:val="0"/>
          <w:color w:val="auto"/>
          <w:kern w:val="2"/>
          <w:sz w:val="32"/>
          <w:szCs w:val="32"/>
          <w:highlight w:val="none"/>
          <w:lang w:val="en-US" w:eastAsia="zh-CN" w:bidi="ar-SA"/>
        </w:rPr>
        <w:t>聚焦铸牢中华民族共同体意识教育，深入推进青少年</w:t>
      </w:r>
      <w:r>
        <w:rPr>
          <w:rFonts w:hint="eastAsia" w:ascii="Times New Roman" w:hAnsi="Times New Roman" w:eastAsia="方正仿宋简体" w:cs="Times New Roman"/>
          <w:b w:val="0"/>
          <w:bCs w:val="0"/>
          <w:color w:val="auto"/>
          <w:kern w:val="2"/>
          <w:sz w:val="32"/>
          <w:szCs w:val="32"/>
          <w:highlight w:val="none"/>
          <w:lang w:val="en-US" w:eastAsia="zh-CN" w:bidi="ar-SA"/>
        </w:rPr>
        <w:t>“</w:t>
      </w:r>
      <w:r>
        <w:rPr>
          <w:rFonts w:hint="default" w:ascii="Times New Roman" w:hAnsi="Times New Roman" w:eastAsia="方正仿宋简体" w:cs="Times New Roman"/>
          <w:b w:val="0"/>
          <w:bCs w:val="0"/>
          <w:color w:val="auto"/>
          <w:kern w:val="2"/>
          <w:sz w:val="32"/>
          <w:szCs w:val="32"/>
          <w:highlight w:val="none"/>
          <w:lang w:val="en-US" w:eastAsia="zh-CN" w:bidi="ar-SA"/>
        </w:rPr>
        <w:t>筑基</w:t>
      </w:r>
      <w:r>
        <w:rPr>
          <w:rFonts w:hint="eastAsia" w:ascii="Times New Roman" w:hAnsi="Times New Roman" w:eastAsia="方正仿宋简体" w:cs="Times New Roman"/>
          <w:b w:val="0"/>
          <w:bCs w:val="0"/>
          <w:color w:val="auto"/>
          <w:kern w:val="2"/>
          <w:sz w:val="32"/>
          <w:szCs w:val="32"/>
          <w:highlight w:val="none"/>
          <w:lang w:val="en-US" w:eastAsia="zh-CN" w:bidi="ar-SA"/>
        </w:rPr>
        <w:t>”</w:t>
      </w:r>
      <w:r>
        <w:rPr>
          <w:rFonts w:hint="default" w:ascii="Times New Roman" w:hAnsi="Times New Roman" w:eastAsia="方正仿宋简体" w:cs="Times New Roman"/>
          <w:b w:val="0"/>
          <w:bCs w:val="0"/>
          <w:color w:val="auto"/>
          <w:kern w:val="2"/>
          <w:sz w:val="32"/>
          <w:szCs w:val="32"/>
          <w:highlight w:val="none"/>
          <w:lang w:val="en-US" w:eastAsia="zh-CN" w:bidi="ar-SA"/>
        </w:rPr>
        <w:t>工程，开展</w:t>
      </w:r>
      <w:r>
        <w:rPr>
          <w:rFonts w:hint="eastAsia" w:ascii="Times New Roman" w:hAnsi="Times New Roman" w:eastAsia="方正仿宋简体" w:cs="Times New Roman"/>
          <w:b w:val="0"/>
          <w:bCs w:val="0"/>
          <w:color w:val="auto"/>
          <w:kern w:val="2"/>
          <w:sz w:val="32"/>
          <w:szCs w:val="32"/>
          <w:highlight w:val="none"/>
          <w:lang w:val="en-US" w:eastAsia="zh-CN" w:bidi="ar-SA"/>
        </w:rPr>
        <w:t>“</w:t>
      </w:r>
      <w:r>
        <w:rPr>
          <w:rFonts w:hint="default" w:ascii="Times New Roman" w:hAnsi="Times New Roman" w:eastAsia="方正仿宋简体" w:cs="Times New Roman"/>
          <w:b w:val="0"/>
          <w:bCs w:val="0"/>
          <w:color w:val="auto"/>
          <w:kern w:val="2"/>
          <w:sz w:val="32"/>
          <w:szCs w:val="32"/>
          <w:highlight w:val="none"/>
          <w:lang w:val="en-US" w:eastAsia="zh-CN" w:bidi="ar-SA"/>
        </w:rPr>
        <w:t>学习新思想·做好接班人</w:t>
      </w:r>
      <w:r>
        <w:rPr>
          <w:rFonts w:hint="eastAsia" w:ascii="Times New Roman" w:hAnsi="Times New Roman" w:eastAsia="方正仿宋简体" w:cs="Times New Roman"/>
          <w:b w:val="0"/>
          <w:bCs w:val="0"/>
          <w:color w:val="auto"/>
          <w:kern w:val="2"/>
          <w:sz w:val="32"/>
          <w:szCs w:val="32"/>
          <w:highlight w:val="none"/>
          <w:lang w:val="en-US" w:eastAsia="zh-CN" w:bidi="ar-SA"/>
        </w:rPr>
        <w:t>”</w:t>
      </w:r>
      <w:r>
        <w:rPr>
          <w:rFonts w:hint="default" w:ascii="Times New Roman" w:hAnsi="Times New Roman" w:eastAsia="方正仿宋简体" w:cs="Times New Roman"/>
          <w:b w:val="0"/>
          <w:bCs w:val="0"/>
          <w:color w:val="auto"/>
          <w:kern w:val="2"/>
          <w:sz w:val="32"/>
          <w:szCs w:val="32"/>
          <w:highlight w:val="none"/>
          <w:lang w:val="en-US" w:eastAsia="zh-CN" w:bidi="ar-SA"/>
        </w:rPr>
        <w:t>等各类活动3300多场次，成功创建国家级民族团结进步示范校1所、州级兵地民族团结进步共创共建示范校1所、自治区级德育示范学校6所、依法治校示范校4所。</w:t>
      </w:r>
      <w:r>
        <w:rPr>
          <w:rFonts w:hint="default" w:ascii="Times New Roman" w:hAnsi="Times New Roman" w:eastAsia="方正仿宋简体" w:cs="Times New Roman"/>
          <w:b/>
          <w:bCs/>
          <w:color w:val="auto"/>
          <w:kern w:val="2"/>
          <w:sz w:val="32"/>
          <w:szCs w:val="32"/>
          <w:highlight w:val="none"/>
          <w:lang w:val="en-US" w:eastAsia="zh-CN" w:bidi="ar-SA"/>
        </w:rPr>
        <w:t>二</w:t>
      </w:r>
      <w:r>
        <w:rPr>
          <w:rFonts w:hint="default" w:ascii="Times New Roman" w:hAnsi="Times New Roman" w:eastAsia="方正仿宋简体" w:cs="Times New Roman"/>
          <w:b/>
          <w:bCs/>
          <w:sz w:val="32"/>
          <w:szCs w:val="32"/>
          <w:highlight w:val="none"/>
          <w:lang w:val="en-US" w:eastAsia="zh-CN"/>
        </w:rPr>
        <w:t>是</w:t>
      </w:r>
      <w:r>
        <w:rPr>
          <w:rFonts w:hint="default"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教研赋能，教学质量更优异。</w:t>
      </w:r>
      <w:r>
        <w:rPr>
          <w:rFonts w:hint="default" w:ascii="Times New Roman" w:hAnsi="Times New Roman" w:eastAsia="方正仿宋简体" w:cs="Times New Roman"/>
          <w:b w:val="0"/>
          <w:bCs w:val="0"/>
          <w:color w:val="auto"/>
          <w:kern w:val="2"/>
          <w:sz w:val="32"/>
          <w:szCs w:val="32"/>
          <w:highlight w:val="none"/>
          <w:lang w:val="en-US" w:eastAsia="zh-CN" w:bidi="ar-SA"/>
        </w:rPr>
        <w:t>以全面提升教育教学质量为核心目标，构建</w:t>
      </w:r>
      <w:r>
        <w:rPr>
          <w:rFonts w:hint="eastAsia" w:ascii="Times New Roman" w:hAnsi="Times New Roman" w:eastAsia="方正仿宋简体" w:cs="Times New Roman"/>
          <w:b w:val="0"/>
          <w:bCs w:val="0"/>
          <w:color w:val="auto"/>
          <w:kern w:val="2"/>
          <w:sz w:val="32"/>
          <w:szCs w:val="32"/>
          <w:highlight w:val="none"/>
          <w:lang w:val="en-US" w:eastAsia="zh-CN" w:bidi="ar-SA"/>
        </w:rPr>
        <w:t>“</w:t>
      </w:r>
      <w:r>
        <w:rPr>
          <w:rFonts w:hint="default" w:ascii="Times New Roman" w:hAnsi="Times New Roman" w:eastAsia="方正仿宋简体" w:cs="Times New Roman"/>
          <w:b w:val="0"/>
          <w:bCs w:val="0"/>
          <w:color w:val="auto"/>
          <w:kern w:val="2"/>
          <w:sz w:val="32"/>
          <w:szCs w:val="32"/>
          <w:highlight w:val="none"/>
          <w:lang w:val="en-US" w:eastAsia="zh-CN" w:bidi="ar-SA"/>
        </w:rPr>
        <w:t>县统筹、乡联动、村落实</w:t>
      </w:r>
      <w:r>
        <w:rPr>
          <w:rFonts w:hint="eastAsia" w:ascii="Times New Roman" w:hAnsi="Times New Roman" w:eastAsia="方正仿宋简体" w:cs="Times New Roman"/>
          <w:b w:val="0"/>
          <w:bCs w:val="0"/>
          <w:color w:val="auto"/>
          <w:kern w:val="2"/>
          <w:sz w:val="32"/>
          <w:szCs w:val="32"/>
          <w:highlight w:val="none"/>
          <w:lang w:val="en-US" w:eastAsia="zh-CN" w:bidi="ar-SA"/>
        </w:rPr>
        <w:t>”</w:t>
      </w:r>
      <w:r>
        <w:rPr>
          <w:rFonts w:hint="default" w:ascii="Times New Roman" w:hAnsi="Times New Roman" w:eastAsia="方正仿宋简体" w:cs="Times New Roman"/>
          <w:b w:val="0"/>
          <w:bCs w:val="0"/>
          <w:color w:val="auto"/>
          <w:kern w:val="2"/>
          <w:sz w:val="32"/>
          <w:szCs w:val="32"/>
          <w:highlight w:val="none"/>
          <w:lang w:val="en-US" w:eastAsia="zh-CN" w:bidi="ar-SA"/>
        </w:rPr>
        <w:t>三级教研体系，推动教研资源下沉与教学问题精准对接；配齐配强42名专兼职教研员，通过</w:t>
      </w:r>
      <w:r>
        <w:rPr>
          <w:rFonts w:hint="eastAsia" w:ascii="Times New Roman" w:hAnsi="Times New Roman" w:eastAsia="方正仿宋简体" w:cs="Times New Roman"/>
          <w:b w:val="0"/>
          <w:bCs w:val="0"/>
          <w:color w:val="auto"/>
          <w:kern w:val="2"/>
          <w:sz w:val="32"/>
          <w:szCs w:val="32"/>
          <w:highlight w:val="none"/>
          <w:lang w:val="en-US" w:eastAsia="zh-CN" w:bidi="ar-SA"/>
        </w:rPr>
        <w:t>“</w:t>
      </w:r>
      <w:r>
        <w:rPr>
          <w:rFonts w:hint="default" w:ascii="Times New Roman" w:hAnsi="Times New Roman" w:eastAsia="方正仿宋简体" w:cs="Times New Roman"/>
          <w:b w:val="0"/>
          <w:bCs w:val="0"/>
          <w:color w:val="auto"/>
          <w:kern w:val="2"/>
          <w:sz w:val="32"/>
          <w:szCs w:val="32"/>
          <w:highlight w:val="none"/>
          <w:lang w:val="en-US" w:eastAsia="zh-CN" w:bidi="ar-SA"/>
        </w:rPr>
        <w:t>蹲点指导+专题培训+跨校教研</w:t>
      </w:r>
      <w:r>
        <w:rPr>
          <w:rFonts w:hint="eastAsia" w:ascii="Times New Roman" w:hAnsi="Times New Roman" w:eastAsia="方正仿宋简体" w:cs="Times New Roman"/>
          <w:b w:val="0"/>
          <w:bCs w:val="0"/>
          <w:color w:val="auto"/>
          <w:kern w:val="2"/>
          <w:sz w:val="32"/>
          <w:szCs w:val="32"/>
          <w:highlight w:val="none"/>
          <w:lang w:val="en-US" w:eastAsia="zh-CN" w:bidi="ar-SA"/>
        </w:rPr>
        <w:t>”</w:t>
      </w:r>
      <w:r>
        <w:rPr>
          <w:rFonts w:hint="default" w:ascii="Times New Roman" w:hAnsi="Times New Roman" w:eastAsia="方正仿宋简体" w:cs="Times New Roman"/>
          <w:b w:val="0"/>
          <w:bCs w:val="0"/>
          <w:color w:val="auto"/>
          <w:kern w:val="2"/>
          <w:sz w:val="32"/>
          <w:szCs w:val="32"/>
          <w:highlight w:val="none"/>
          <w:lang w:val="en-US" w:eastAsia="zh-CN" w:bidi="ar-SA"/>
        </w:rPr>
        <w:t>模式，引导教研员深入课堂破解教学难题，实现教研从</w:t>
      </w:r>
      <w:r>
        <w:rPr>
          <w:rFonts w:hint="eastAsia" w:ascii="Times New Roman" w:hAnsi="Times New Roman" w:eastAsia="方正仿宋简体" w:cs="Times New Roman"/>
          <w:b w:val="0"/>
          <w:bCs w:val="0"/>
          <w:color w:val="auto"/>
          <w:kern w:val="2"/>
          <w:sz w:val="32"/>
          <w:szCs w:val="32"/>
          <w:highlight w:val="none"/>
          <w:lang w:val="en-US" w:eastAsia="zh-CN" w:bidi="ar-SA"/>
        </w:rPr>
        <w:t>“</w:t>
      </w:r>
      <w:r>
        <w:rPr>
          <w:rFonts w:hint="default" w:ascii="Times New Roman" w:hAnsi="Times New Roman" w:eastAsia="方正仿宋简体" w:cs="Times New Roman"/>
          <w:b w:val="0"/>
          <w:bCs w:val="0"/>
          <w:color w:val="auto"/>
          <w:kern w:val="2"/>
          <w:sz w:val="32"/>
          <w:szCs w:val="32"/>
          <w:highlight w:val="none"/>
          <w:lang w:val="en-US" w:eastAsia="zh-CN" w:bidi="ar-SA"/>
        </w:rPr>
        <w:t>泛化指导</w:t>
      </w:r>
      <w:r>
        <w:rPr>
          <w:rFonts w:hint="eastAsia" w:ascii="Times New Roman" w:hAnsi="Times New Roman" w:eastAsia="方正仿宋简体" w:cs="Times New Roman"/>
          <w:b w:val="0"/>
          <w:bCs w:val="0"/>
          <w:color w:val="auto"/>
          <w:kern w:val="2"/>
          <w:sz w:val="32"/>
          <w:szCs w:val="32"/>
          <w:highlight w:val="none"/>
          <w:lang w:val="en-US" w:eastAsia="zh-CN" w:bidi="ar-SA"/>
        </w:rPr>
        <w:t>”</w:t>
      </w:r>
      <w:r>
        <w:rPr>
          <w:rFonts w:hint="default" w:ascii="Times New Roman" w:hAnsi="Times New Roman" w:eastAsia="方正仿宋简体" w:cs="Times New Roman"/>
          <w:b w:val="0"/>
          <w:bCs w:val="0"/>
          <w:color w:val="auto"/>
          <w:kern w:val="2"/>
          <w:sz w:val="32"/>
          <w:szCs w:val="32"/>
          <w:highlight w:val="none"/>
          <w:lang w:val="en-US" w:eastAsia="zh-CN" w:bidi="ar-SA"/>
        </w:rPr>
        <w:t>向</w:t>
      </w:r>
      <w:r>
        <w:rPr>
          <w:rFonts w:hint="eastAsia" w:ascii="Times New Roman" w:hAnsi="Times New Roman" w:eastAsia="方正仿宋简体" w:cs="Times New Roman"/>
          <w:b w:val="0"/>
          <w:bCs w:val="0"/>
          <w:color w:val="auto"/>
          <w:kern w:val="2"/>
          <w:sz w:val="32"/>
          <w:szCs w:val="32"/>
          <w:highlight w:val="none"/>
          <w:lang w:val="en-US" w:eastAsia="zh-CN" w:bidi="ar-SA"/>
        </w:rPr>
        <w:t>“</w:t>
      </w:r>
      <w:r>
        <w:rPr>
          <w:rFonts w:hint="default" w:ascii="Times New Roman" w:hAnsi="Times New Roman" w:eastAsia="方正仿宋简体" w:cs="Times New Roman"/>
          <w:b w:val="0"/>
          <w:bCs w:val="0"/>
          <w:color w:val="auto"/>
          <w:kern w:val="2"/>
          <w:sz w:val="32"/>
          <w:szCs w:val="32"/>
          <w:highlight w:val="none"/>
          <w:lang w:val="en-US" w:eastAsia="zh-CN" w:bidi="ar-SA"/>
        </w:rPr>
        <w:t>精准赋能</w:t>
      </w:r>
      <w:r>
        <w:rPr>
          <w:rFonts w:hint="eastAsia" w:ascii="Times New Roman" w:hAnsi="Times New Roman" w:eastAsia="方正仿宋简体" w:cs="Times New Roman"/>
          <w:b w:val="0"/>
          <w:bCs w:val="0"/>
          <w:color w:val="auto"/>
          <w:kern w:val="2"/>
          <w:sz w:val="32"/>
          <w:szCs w:val="32"/>
          <w:highlight w:val="none"/>
          <w:lang w:val="en-US" w:eastAsia="zh-CN" w:bidi="ar-SA"/>
        </w:rPr>
        <w:t>”</w:t>
      </w:r>
      <w:r>
        <w:rPr>
          <w:rFonts w:hint="default" w:ascii="Times New Roman" w:hAnsi="Times New Roman" w:eastAsia="方正仿宋简体" w:cs="Times New Roman"/>
          <w:b w:val="0"/>
          <w:bCs w:val="0"/>
          <w:color w:val="auto"/>
          <w:kern w:val="2"/>
          <w:sz w:val="32"/>
          <w:szCs w:val="32"/>
          <w:highlight w:val="none"/>
          <w:lang w:val="en-US" w:eastAsia="zh-CN" w:bidi="ar-SA"/>
        </w:rPr>
        <w:t>转变。严格落实</w:t>
      </w:r>
      <w:r>
        <w:rPr>
          <w:rFonts w:hint="eastAsia" w:ascii="Times New Roman" w:hAnsi="Times New Roman" w:eastAsia="方正仿宋简体" w:cs="Times New Roman"/>
          <w:b w:val="0"/>
          <w:bCs w:val="0"/>
          <w:color w:val="auto"/>
          <w:kern w:val="2"/>
          <w:sz w:val="32"/>
          <w:szCs w:val="32"/>
          <w:highlight w:val="none"/>
          <w:lang w:val="en-US" w:eastAsia="zh-CN" w:bidi="ar-SA"/>
        </w:rPr>
        <w:t>“</w:t>
      </w:r>
      <w:r>
        <w:rPr>
          <w:rFonts w:hint="default" w:ascii="Times New Roman" w:hAnsi="Times New Roman" w:eastAsia="方正仿宋简体" w:cs="Times New Roman"/>
          <w:b w:val="0"/>
          <w:bCs w:val="0"/>
          <w:color w:val="auto"/>
          <w:kern w:val="2"/>
          <w:sz w:val="32"/>
          <w:szCs w:val="32"/>
          <w:highlight w:val="none"/>
          <w:lang w:val="en-US" w:eastAsia="zh-CN" w:bidi="ar-SA"/>
        </w:rPr>
        <w:t>双减</w:t>
      </w:r>
      <w:r>
        <w:rPr>
          <w:rFonts w:hint="eastAsia" w:ascii="Times New Roman" w:hAnsi="Times New Roman" w:eastAsia="方正仿宋简体" w:cs="Times New Roman"/>
          <w:b w:val="0"/>
          <w:bCs w:val="0"/>
          <w:color w:val="auto"/>
          <w:kern w:val="2"/>
          <w:sz w:val="32"/>
          <w:szCs w:val="32"/>
          <w:highlight w:val="none"/>
          <w:lang w:val="en-US" w:eastAsia="zh-CN" w:bidi="ar-SA"/>
        </w:rPr>
        <w:t>”</w:t>
      </w:r>
      <w:r>
        <w:rPr>
          <w:rFonts w:hint="default" w:ascii="Times New Roman" w:hAnsi="Times New Roman" w:eastAsia="方正仿宋简体" w:cs="Times New Roman"/>
          <w:b w:val="0"/>
          <w:bCs w:val="0"/>
          <w:color w:val="auto"/>
          <w:kern w:val="2"/>
          <w:sz w:val="32"/>
          <w:szCs w:val="32"/>
          <w:highlight w:val="none"/>
          <w:lang w:val="en-US" w:eastAsia="zh-CN" w:bidi="ar-SA"/>
        </w:rPr>
        <w:t>要求，以</w:t>
      </w:r>
      <w:r>
        <w:rPr>
          <w:rFonts w:hint="eastAsia" w:ascii="Times New Roman" w:hAnsi="Times New Roman" w:eastAsia="方正仿宋简体" w:cs="Times New Roman"/>
          <w:b w:val="0"/>
          <w:bCs w:val="0"/>
          <w:color w:val="auto"/>
          <w:kern w:val="2"/>
          <w:sz w:val="32"/>
          <w:szCs w:val="32"/>
          <w:highlight w:val="none"/>
          <w:lang w:val="en-US" w:eastAsia="zh-CN" w:bidi="ar-SA"/>
        </w:rPr>
        <w:t>“</w:t>
      </w:r>
      <w:r>
        <w:rPr>
          <w:rFonts w:hint="default" w:ascii="Times New Roman" w:hAnsi="Times New Roman" w:eastAsia="方正仿宋简体" w:cs="Times New Roman"/>
          <w:b w:val="0"/>
          <w:bCs w:val="0"/>
          <w:color w:val="auto"/>
          <w:kern w:val="2"/>
          <w:sz w:val="32"/>
          <w:szCs w:val="32"/>
          <w:highlight w:val="none"/>
          <w:lang w:val="en-US" w:eastAsia="zh-CN" w:bidi="ar-SA"/>
        </w:rPr>
        <w:t>控总量、提质量、优服务</w:t>
      </w:r>
      <w:r>
        <w:rPr>
          <w:rFonts w:hint="eastAsia" w:ascii="Times New Roman" w:hAnsi="Times New Roman" w:eastAsia="方正仿宋简体" w:cs="Times New Roman"/>
          <w:b w:val="0"/>
          <w:bCs w:val="0"/>
          <w:color w:val="auto"/>
          <w:kern w:val="2"/>
          <w:sz w:val="32"/>
          <w:szCs w:val="32"/>
          <w:highlight w:val="none"/>
          <w:lang w:val="en-US" w:eastAsia="zh-CN" w:bidi="ar-SA"/>
        </w:rPr>
        <w:t>”</w:t>
      </w:r>
      <w:r>
        <w:rPr>
          <w:rFonts w:hint="default" w:ascii="Times New Roman" w:hAnsi="Times New Roman" w:eastAsia="方正仿宋简体" w:cs="Times New Roman"/>
          <w:b w:val="0"/>
          <w:bCs w:val="0"/>
          <w:color w:val="auto"/>
          <w:kern w:val="2"/>
          <w:sz w:val="32"/>
          <w:szCs w:val="32"/>
          <w:highlight w:val="none"/>
          <w:lang w:val="en-US" w:eastAsia="zh-CN" w:bidi="ar-SA"/>
        </w:rPr>
        <w:t>为目标，开设托管班1326个，2.94万名学生按需参与，获评自治区</w:t>
      </w:r>
      <w:r>
        <w:rPr>
          <w:rFonts w:hint="eastAsia" w:ascii="Times New Roman" w:hAnsi="Times New Roman" w:eastAsia="方正仿宋简体" w:cs="Times New Roman"/>
          <w:b w:val="0"/>
          <w:bCs w:val="0"/>
          <w:color w:val="auto"/>
          <w:kern w:val="2"/>
          <w:sz w:val="32"/>
          <w:szCs w:val="32"/>
          <w:highlight w:val="none"/>
          <w:lang w:val="en-US" w:eastAsia="zh-CN" w:bidi="ar-SA"/>
        </w:rPr>
        <w:t>“</w:t>
      </w:r>
      <w:r>
        <w:rPr>
          <w:rFonts w:hint="default" w:ascii="Times New Roman" w:hAnsi="Times New Roman" w:eastAsia="方正仿宋简体" w:cs="Times New Roman"/>
          <w:b w:val="0"/>
          <w:bCs w:val="0"/>
          <w:color w:val="auto"/>
          <w:kern w:val="2"/>
          <w:sz w:val="32"/>
          <w:szCs w:val="32"/>
          <w:highlight w:val="none"/>
          <w:lang w:val="en-US" w:eastAsia="zh-CN" w:bidi="ar-SA"/>
        </w:rPr>
        <w:t>课后托管示范县</w:t>
      </w:r>
      <w:r>
        <w:rPr>
          <w:rFonts w:hint="eastAsia" w:ascii="Times New Roman" w:hAnsi="Times New Roman" w:eastAsia="方正仿宋简体" w:cs="Times New Roman"/>
          <w:b w:val="0"/>
          <w:bCs w:val="0"/>
          <w:color w:val="auto"/>
          <w:kern w:val="2"/>
          <w:sz w:val="32"/>
          <w:szCs w:val="32"/>
          <w:highlight w:val="none"/>
          <w:lang w:val="en-US" w:eastAsia="zh-CN" w:bidi="ar-SA"/>
        </w:rPr>
        <w:t>”</w:t>
      </w:r>
      <w:r>
        <w:rPr>
          <w:rFonts w:hint="default" w:ascii="Times New Roman" w:hAnsi="Times New Roman" w:eastAsia="方正仿宋简体" w:cs="Times New Roman"/>
          <w:b w:val="0"/>
          <w:bCs w:val="0"/>
          <w:color w:val="auto"/>
          <w:kern w:val="2"/>
          <w:sz w:val="32"/>
          <w:szCs w:val="32"/>
          <w:highlight w:val="none"/>
          <w:lang w:val="en-US" w:eastAsia="zh-CN" w:bidi="ar-SA"/>
        </w:rPr>
        <w:t>、义务教育阶段教育教学改革示范区，县域整体教学质量位于全州中上水平。</w:t>
      </w:r>
      <w:r>
        <w:rPr>
          <w:rFonts w:hint="default" w:ascii="Times New Roman" w:hAnsi="Times New Roman" w:eastAsia="方正仿宋简体" w:cs="Times New Roman"/>
          <w:b/>
          <w:bCs/>
          <w:color w:val="auto"/>
          <w:kern w:val="2"/>
          <w:sz w:val="32"/>
          <w:szCs w:val="32"/>
          <w:highlight w:val="none"/>
          <w:lang w:val="en-US" w:eastAsia="zh-CN" w:bidi="ar-SA"/>
        </w:rPr>
        <w:t>三</w:t>
      </w:r>
      <w:r>
        <w:rPr>
          <w:rFonts w:hint="default" w:ascii="Times New Roman" w:hAnsi="Times New Roman" w:eastAsia="方正仿宋简体" w:cs="Times New Roman"/>
          <w:b/>
          <w:bCs/>
          <w:sz w:val="32"/>
          <w:szCs w:val="32"/>
          <w:highlight w:val="none"/>
          <w:lang w:val="en-US" w:eastAsia="zh-CN"/>
        </w:rPr>
        <w:t>是</w:t>
      </w:r>
      <w:r>
        <w:rPr>
          <w:rFonts w:hint="default"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特色育人，发展活力更充沛。</w:t>
      </w:r>
      <w:r>
        <w:rPr>
          <w:rFonts w:hint="default" w:ascii="Times New Roman" w:hAnsi="Times New Roman" w:eastAsia="方正仿宋简体" w:cs="Times New Roman"/>
          <w:b w:val="0"/>
          <w:bCs w:val="0"/>
          <w:color w:val="auto"/>
          <w:kern w:val="2"/>
          <w:sz w:val="32"/>
          <w:szCs w:val="32"/>
          <w:highlight w:val="none"/>
          <w:lang w:val="en-US" w:eastAsia="zh-CN" w:bidi="ar-SA"/>
        </w:rPr>
        <w:t>深入</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推进</w:t>
      </w:r>
      <w:r>
        <w:rPr>
          <w:rFonts w:hint="eastAsia"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一校一品一特色</w:t>
      </w:r>
      <w:r>
        <w:rPr>
          <w:rFonts w:hint="eastAsia"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建设，</w:t>
      </w:r>
      <w:r>
        <w:rPr>
          <w:rFonts w:hint="eastAsia"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德智体美劳五育并举成效明显；积极推进健康学校建设，促进学生身心健康、全面发展。</w:t>
      </w:r>
      <w:r>
        <w:rPr>
          <w:rFonts w:hint="default" w:ascii="Times New Roman" w:hAnsi="Times New Roman" w:eastAsia="方正仿宋简体" w:cs="Times New Roman"/>
          <w:b w:val="0"/>
          <w:bCs w:val="0"/>
          <w:color w:val="auto"/>
          <w:kern w:val="2"/>
          <w:sz w:val="32"/>
          <w:szCs w:val="32"/>
          <w:highlight w:val="none"/>
          <w:lang w:val="en-US" w:eastAsia="zh-CN" w:bidi="ar-SA"/>
        </w:rPr>
        <w:t>评定县级中小学劳动教育实践基地5家</w:t>
      </w:r>
      <w:r>
        <w:rPr>
          <w:rFonts w:hint="eastAsia" w:ascii="Times New Roman" w:hAnsi="Times New Roman" w:eastAsia="方正仿宋简体" w:cs="Times New Roman"/>
          <w:b w:val="0"/>
          <w:bCs w:val="0"/>
          <w:color w:val="auto"/>
          <w:kern w:val="2"/>
          <w:sz w:val="32"/>
          <w:szCs w:val="32"/>
          <w:highlight w:val="none"/>
          <w:lang w:val="en-US" w:eastAsia="zh-CN" w:bidi="ar-SA"/>
        </w:rPr>
        <w:t>，我县</w:t>
      </w:r>
      <w:r>
        <w:rPr>
          <w:rFonts w:hint="default" w:ascii="Times New Roman" w:hAnsi="Times New Roman" w:eastAsia="方正仿宋简体" w:cs="Times New Roman"/>
          <w:b w:val="0"/>
          <w:bCs w:val="0"/>
          <w:color w:val="auto"/>
          <w:kern w:val="2"/>
          <w:sz w:val="32"/>
          <w:szCs w:val="32"/>
          <w:highlight w:val="none"/>
          <w:lang w:val="en-US" w:eastAsia="zh-CN" w:bidi="ar-SA"/>
        </w:rPr>
        <w:t>被认定为自治区劳动教育试验区。目前，全县拥有国家级篮球、足球、柔道、冰雪等特色学校15所，自治区级国际象</w:t>
      </w:r>
      <w:r>
        <w:rPr>
          <w:rFonts w:hint="default" w:ascii="Times New Roman" w:hAnsi="Times New Roman" w:eastAsia="方正仿宋简体" w:cs="Times New Roman"/>
          <w:b w:val="0"/>
          <w:bCs w:val="0"/>
          <w:color w:val="auto"/>
          <w:spacing w:val="-6"/>
          <w:kern w:val="2"/>
          <w:sz w:val="32"/>
          <w:szCs w:val="32"/>
          <w:highlight w:val="none"/>
          <w:lang w:val="en-US" w:eastAsia="zh-CN" w:bidi="ar-SA"/>
        </w:rPr>
        <w:t>棋特色学校2所、科学教育实验校1所，形成了多元特色育人格局。</w:t>
      </w:r>
    </w:p>
    <w:p w14:paraId="0C866568">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楷体简体" w:cs="Times New Roman"/>
          <w:b/>
          <w:bCs/>
          <w:kern w:val="2"/>
          <w:sz w:val="32"/>
          <w:szCs w:val="32"/>
          <w:lang w:val="en-US" w:eastAsia="zh-CN" w:bidi="ar-SA"/>
        </w:rPr>
        <w:t>（五）推进普及普惠，保障教育公平。</w:t>
      </w:r>
      <w:r>
        <w:rPr>
          <w:rFonts w:hint="default" w:ascii="Times New Roman" w:hAnsi="Times New Roman" w:eastAsia="方正仿宋简体" w:cs="Times New Roman"/>
          <w:b/>
          <w:bCs/>
          <w:sz w:val="32"/>
          <w:szCs w:val="32"/>
          <w:highlight w:val="none"/>
          <w:lang w:val="en-US" w:eastAsia="zh-CN"/>
        </w:rPr>
        <w:t>一是</w:t>
      </w:r>
      <w:r>
        <w:rPr>
          <w:rFonts w:hint="default"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控辍保学，底线守护更坚实。</w:t>
      </w:r>
      <w:r>
        <w:rPr>
          <w:rFonts w:hint="default" w:ascii="Times New Roman" w:hAnsi="Times New Roman" w:eastAsia="方正仿宋简体" w:cs="Times New Roman"/>
          <w:sz w:val="32"/>
          <w:szCs w:val="32"/>
          <w:lang w:val="en-US" w:eastAsia="zh-CN"/>
        </w:rPr>
        <w:t>坚决扛起</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政府履行控辍保学主体责任，</w:t>
      </w:r>
      <w:r>
        <w:rPr>
          <w:rFonts w:hint="default" w:ascii="Times New Roman" w:hAnsi="Times New Roman" w:eastAsia="方正仿宋简体" w:cs="Times New Roman"/>
          <w:sz w:val="32"/>
          <w:szCs w:val="32"/>
        </w:rPr>
        <w:t>构建</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县统筹、乡主抓、村协同、校落实</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四级联动网络，全力阻断辍学风险</w:t>
      </w:r>
      <w:r>
        <w:rPr>
          <w:rFonts w:hint="default" w:ascii="Times New Roman" w:hAnsi="Times New Roman" w:eastAsia="方正仿宋简体" w:cs="Times New Roman"/>
          <w:sz w:val="32"/>
          <w:szCs w:val="32"/>
          <w:lang w:eastAsia="zh-CN"/>
        </w:rPr>
        <w:t>，义务教育</w:t>
      </w:r>
      <w:r>
        <w:rPr>
          <w:rFonts w:hint="default" w:ascii="Times New Roman" w:hAnsi="Times New Roman" w:eastAsia="方正仿宋简体" w:cs="Times New Roman"/>
          <w:sz w:val="32"/>
          <w:szCs w:val="32"/>
          <w:highlight w:val="none"/>
          <w:lang w:eastAsia="zh-CN"/>
        </w:rPr>
        <w:t>阶段</w:t>
      </w:r>
      <w:r>
        <w:rPr>
          <w:rFonts w:hint="default" w:ascii="Times New Roman" w:hAnsi="Times New Roman" w:eastAsia="方正仿宋简体" w:cs="Times New Roman"/>
          <w:sz w:val="32"/>
          <w:szCs w:val="32"/>
          <w:highlight w:val="none"/>
          <w:lang w:val="en-US" w:eastAsia="zh-CN"/>
        </w:rPr>
        <w:t>入学率达100%、巩固率</w:t>
      </w:r>
      <w:r>
        <w:rPr>
          <w:rFonts w:hint="eastAsia" w:ascii="Times New Roman" w:hAnsi="Times New Roman" w:eastAsia="方正仿宋简体" w:cs="Times New Roman"/>
          <w:sz w:val="32"/>
          <w:szCs w:val="32"/>
          <w:highlight w:val="none"/>
          <w:lang w:val="en-US" w:eastAsia="zh-CN"/>
        </w:rPr>
        <w:t>达</w:t>
      </w:r>
      <w:r>
        <w:rPr>
          <w:rFonts w:hint="default" w:ascii="Times New Roman" w:hAnsi="Times New Roman" w:eastAsia="方正仿宋简体" w:cs="Times New Roman"/>
          <w:sz w:val="32"/>
          <w:szCs w:val="32"/>
          <w:highlight w:val="none"/>
          <w:lang w:val="en-US" w:eastAsia="zh-CN"/>
        </w:rPr>
        <w:t>99%以上</w:t>
      </w:r>
      <w:r>
        <w:rPr>
          <w:rFonts w:hint="default" w:ascii="Times New Roman" w:hAnsi="Times New Roman" w:eastAsia="方正仿宋简体" w:cs="Times New Roman"/>
          <w:sz w:val="32"/>
          <w:szCs w:val="32"/>
          <w:highlight w:val="none"/>
          <w:lang w:eastAsia="zh-CN"/>
        </w:rPr>
        <w:t>。</w:t>
      </w:r>
      <w:r>
        <w:rPr>
          <w:rFonts w:hint="default" w:ascii="Times New Roman" w:hAnsi="Times New Roman" w:eastAsia="方正仿宋简体" w:cs="Times New Roman"/>
          <w:sz w:val="32"/>
          <w:szCs w:val="32"/>
          <w:highlight w:val="none"/>
        </w:rPr>
        <w:t>依法保障特殊群体适龄</w:t>
      </w:r>
      <w:r>
        <w:rPr>
          <w:rFonts w:hint="default" w:ascii="Times New Roman" w:hAnsi="Times New Roman" w:eastAsia="方正仿宋简体" w:cs="Times New Roman"/>
          <w:sz w:val="32"/>
          <w:szCs w:val="32"/>
          <w:highlight w:val="none"/>
          <w:lang w:val="en-US" w:eastAsia="zh-CN"/>
        </w:rPr>
        <w:t>少年</w:t>
      </w:r>
      <w:r>
        <w:rPr>
          <w:rFonts w:hint="default" w:ascii="Times New Roman" w:hAnsi="Times New Roman" w:eastAsia="方正仿宋简体" w:cs="Times New Roman"/>
          <w:sz w:val="32"/>
          <w:szCs w:val="32"/>
          <w:highlight w:val="none"/>
        </w:rPr>
        <w:t>儿童受教育权利，</w:t>
      </w:r>
      <w:r>
        <w:rPr>
          <w:rFonts w:hint="eastAsia" w:ascii="Times New Roman" w:hAnsi="Times New Roman" w:eastAsia="方正仿宋简体" w:cs="Times New Roman"/>
          <w:sz w:val="32"/>
          <w:szCs w:val="32"/>
          <w:highlight w:val="none"/>
          <w:lang w:val="en-US" w:eastAsia="zh-CN"/>
        </w:rPr>
        <w:t>关心关爱</w:t>
      </w:r>
      <w:r>
        <w:rPr>
          <w:rFonts w:hint="default" w:ascii="Times New Roman" w:hAnsi="Times New Roman" w:eastAsia="方正仿宋简体" w:cs="Times New Roman"/>
          <w:sz w:val="32"/>
          <w:szCs w:val="32"/>
          <w:highlight w:val="none"/>
          <w:lang w:val="en-US" w:eastAsia="zh-CN"/>
        </w:rPr>
        <w:t>随迁子女、留守儿童、残疾儿童，实现全县1</w:t>
      </w:r>
      <w:r>
        <w:rPr>
          <w:rFonts w:hint="eastAsia" w:ascii="Times New Roman" w:hAnsi="Times New Roman" w:eastAsia="方正仿宋简体" w:cs="Times New Roman"/>
          <w:sz w:val="32"/>
          <w:szCs w:val="32"/>
          <w:highlight w:val="none"/>
          <w:lang w:val="en-US" w:eastAsia="zh-CN"/>
        </w:rPr>
        <w:t>670</w:t>
      </w:r>
      <w:r>
        <w:rPr>
          <w:rFonts w:hint="default" w:ascii="Times New Roman" w:hAnsi="Times New Roman" w:eastAsia="方正仿宋简体" w:cs="Times New Roman"/>
          <w:sz w:val="32"/>
          <w:szCs w:val="32"/>
          <w:highlight w:val="none"/>
          <w:lang w:val="en-US" w:eastAsia="zh-CN"/>
        </w:rPr>
        <w:t>名随迁子女</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同城同等待遇</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w:t>
      </w:r>
      <w:r>
        <w:rPr>
          <w:rFonts w:hint="eastAsia" w:ascii="Times New Roman" w:hAnsi="Times New Roman" w:eastAsia="方正仿宋简体" w:cs="Times New Roman"/>
          <w:sz w:val="32"/>
          <w:szCs w:val="32"/>
          <w:highlight w:val="none"/>
          <w:lang w:val="en-US" w:eastAsia="zh-CN"/>
        </w:rPr>
        <w:t>66</w:t>
      </w:r>
      <w:r>
        <w:rPr>
          <w:rFonts w:hint="default" w:ascii="Times New Roman" w:hAnsi="Times New Roman" w:eastAsia="方正仿宋简体" w:cs="Times New Roman"/>
          <w:sz w:val="32"/>
          <w:szCs w:val="32"/>
          <w:highlight w:val="none"/>
          <w:lang w:val="en-US" w:eastAsia="zh-CN"/>
        </w:rPr>
        <w:t>名留守儿童</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（初中</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33</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人、小学</w:t>
      </w: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33</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人）</w:t>
      </w:r>
      <w:r>
        <w:rPr>
          <w:rFonts w:hint="default" w:ascii="Times New Roman" w:hAnsi="Times New Roman" w:eastAsia="方正仿宋简体" w:cs="Times New Roman"/>
          <w:sz w:val="32"/>
          <w:szCs w:val="32"/>
          <w:lang w:val="en-US" w:eastAsia="zh-CN"/>
        </w:rPr>
        <w:t>安心就学，残疾儿童入学率达到100%，县教育局被教育部关心下一代委员会评为先进集体。</w:t>
      </w:r>
      <w:r>
        <w:rPr>
          <w:rFonts w:hint="default" w:ascii="Times New Roman" w:hAnsi="Times New Roman" w:eastAsia="方正仿宋简体" w:cs="Times New Roman"/>
          <w:b/>
          <w:bCs/>
          <w:sz w:val="32"/>
          <w:szCs w:val="32"/>
          <w:highlight w:val="none"/>
          <w:lang w:val="en-US" w:eastAsia="zh-CN"/>
        </w:rPr>
        <w:t>二是</w:t>
      </w:r>
      <w:r>
        <w:rPr>
          <w:rFonts w:hint="default"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教育惠民，关怀传递更暖心。</w:t>
      </w:r>
      <w:r>
        <w:rPr>
          <w:rFonts w:hint="default" w:ascii="Times New Roman" w:hAnsi="Times New Roman" w:eastAsia="方正仿宋简体" w:cs="Times New Roman"/>
          <w:sz w:val="32"/>
          <w:szCs w:val="32"/>
        </w:rPr>
        <w:t>严格落实各类教育惠民资助政策，</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组织教育、财政、公安、民政等</w:t>
      </w:r>
      <w:r>
        <w:rPr>
          <w:rFonts w:hint="eastAsia"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部门</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健全完善贫困家庭学生数据库，实施精准化、差异化资助，确保政策红利直达困难学生。</w:t>
      </w:r>
      <w:r>
        <w:rPr>
          <w:rFonts w:hint="default" w:ascii="Times New Roman" w:hAnsi="Times New Roman" w:eastAsia="方正仿宋简体" w:cs="Times New Roman"/>
          <w:sz w:val="32"/>
          <w:szCs w:val="32"/>
          <w:highlight w:val="none"/>
          <w:lang w:val="en-US" w:eastAsia="zh-CN"/>
        </w:rPr>
        <w:t>近三年，累计落实上级资助资金4543.19万元，惠及学生4.6万人次</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b/>
          <w:bCs/>
          <w:sz w:val="32"/>
          <w:szCs w:val="32"/>
          <w:highlight w:val="none"/>
          <w:lang w:val="en-US" w:eastAsia="zh-CN"/>
        </w:rPr>
        <w:t>三是</w:t>
      </w:r>
      <w:r>
        <w:rPr>
          <w:rFonts w:hint="default"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守护平安，安全防线更严密。</w:t>
      </w:r>
      <w:r>
        <w:rPr>
          <w:rFonts w:hint="default" w:ascii="Times New Roman" w:hAnsi="Times New Roman" w:eastAsia="方正仿宋简体" w:cs="Times New Roman"/>
          <w:sz w:val="32"/>
          <w:szCs w:val="32"/>
        </w:rPr>
        <w:t>建立</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县、乡、校</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三级安全管理网络，</w:t>
      </w:r>
      <w:r>
        <w:rPr>
          <w:rFonts w:hint="default" w:ascii="Times New Roman" w:hAnsi="Times New Roman" w:eastAsia="方正仿宋简体" w:cs="Times New Roman"/>
          <w:sz w:val="32"/>
          <w:szCs w:val="32"/>
          <w:lang w:val="en-US" w:eastAsia="zh-CN"/>
        </w:rPr>
        <w:t>定期</w:t>
      </w:r>
      <w:r>
        <w:rPr>
          <w:rFonts w:hint="default" w:ascii="Times New Roman" w:hAnsi="Times New Roman" w:eastAsia="方正仿宋简体" w:cs="Times New Roman"/>
          <w:sz w:val="32"/>
          <w:szCs w:val="32"/>
        </w:rPr>
        <w:t>开展校园安全隐患排查，重点整治消防、食品</w:t>
      </w:r>
      <w:r>
        <w:rPr>
          <w:rFonts w:hint="default" w:ascii="Times New Roman" w:hAnsi="Times New Roman" w:eastAsia="方正仿宋简体" w:cs="Times New Roman"/>
          <w:sz w:val="32"/>
          <w:szCs w:val="32"/>
          <w:lang w:val="en-US" w:eastAsia="zh-CN"/>
        </w:rPr>
        <w:t>安全、</w:t>
      </w:r>
      <w:r>
        <w:rPr>
          <w:rFonts w:hint="default" w:ascii="Times New Roman" w:hAnsi="Times New Roman" w:eastAsia="方正仿宋简体" w:cs="Times New Roman"/>
          <w:sz w:val="32"/>
          <w:szCs w:val="32"/>
        </w:rPr>
        <w:t>校园欺凌等问题；配齐配足校园保安、安防设施</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highlight w:val="none"/>
          <w:lang w:val="en-US" w:eastAsia="zh-CN"/>
        </w:rPr>
        <w:t>常态化落实</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4个100%</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安全措施</w:t>
      </w:r>
      <w:r>
        <w:rPr>
          <w:rFonts w:hint="default" w:ascii="Times New Roman" w:hAnsi="Times New Roman" w:eastAsia="方正仿宋简体" w:cs="Times New Roman"/>
          <w:sz w:val="32"/>
          <w:szCs w:val="32"/>
          <w:lang w:val="en-US" w:eastAsia="zh-CN"/>
        </w:rPr>
        <w:t>。成功创建全国温馨校园2所、自治</w:t>
      </w:r>
      <w:r>
        <w:rPr>
          <w:rFonts w:hint="default" w:ascii="Times New Roman" w:hAnsi="Times New Roman" w:eastAsia="方正仿宋简体" w:cs="Times New Roman"/>
          <w:sz w:val="32"/>
          <w:szCs w:val="32"/>
          <w:highlight w:val="none"/>
          <w:lang w:val="en-US" w:eastAsia="zh-CN"/>
        </w:rPr>
        <w:t>州平安校园44所，建</w:t>
      </w:r>
      <w:r>
        <w:rPr>
          <w:rFonts w:hint="eastAsia" w:ascii="Times New Roman" w:hAnsi="Times New Roman" w:eastAsia="方正仿宋简体" w:cs="Times New Roman"/>
          <w:sz w:val="32"/>
          <w:szCs w:val="32"/>
          <w:highlight w:val="none"/>
          <w:lang w:val="en-US" w:eastAsia="zh-CN"/>
        </w:rPr>
        <w:t>成</w:t>
      </w:r>
      <w:r>
        <w:rPr>
          <w:rFonts w:hint="default" w:ascii="Times New Roman" w:hAnsi="Times New Roman" w:eastAsia="方正仿宋简体" w:cs="Times New Roman"/>
          <w:sz w:val="32"/>
          <w:szCs w:val="32"/>
          <w:highlight w:val="none"/>
          <w:lang w:val="en-US" w:eastAsia="zh-CN"/>
        </w:rPr>
        <w:t>心理健康教育辅导和家庭教育指导工作站各1个，教育系统实现安全事故</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零发生</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w:t>
      </w:r>
    </w:p>
    <w:p w14:paraId="106EC3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黑体简体" w:hAnsi="方正黑体简体" w:eastAsia="方正黑体简体" w:cs="方正黑体简体"/>
          <w:kern w:val="0"/>
          <w:sz w:val="32"/>
          <w:szCs w:val="32"/>
          <w:lang w:val="en-US" w:eastAsia="zh-CN" w:bidi="ar-SA"/>
        </w:rPr>
      </w:pPr>
      <w:r>
        <w:rPr>
          <w:rFonts w:hint="eastAsia" w:ascii="方正黑体简体" w:hAnsi="方正黑体简体" w:eastAsia="方正黑体简体" w:cs="方正黑体简体"/>
          <w:kern w:val="0"/>
          <w:sz w:val="32"/>
          <w:szCs w:val="32"/>
          <w:lang w:val="en-US" w:eastAsia="zh-CN" w:bidi="ar-SA"/>
        </w:rPr>
        <w:t>三、存在的问题</w:t>
      </w:r>
    </w:p>
    <w:p w14:paraId="36E9DD2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方正仿宋简体" w:cs="Times New Roman"/>
          <w:kern w:val="0"/>
          <w:sz w:val="32"/>
          <w:szCs w:val="32"/>
          <w:lang w:val="en-US" w:eastAsia="zh-CN" w:bidi="ar-SA"/>
        </w:rPr>
      </w:pPr>
      <w:r>
        <w:rPr>
          <w:rFonts w:hint="default" w:ascii="Times New Roman" w:hAnsi="Times New Roman" w:eastAsia="方正仿宋简体" w:cs="Times New Roman"/>
          <w:kern w:val="0"/>
          <w:sz w:val="32"/>
          <w:szCs w:val="32"/>
          <w:lang w:val="en-US" w:eastAsia="zh-CN" w:bidi="ar-SA"/>
        </w:rPr>
        <w:t>当前，霍城县义务教育优质均衡发展创建工作取得</w:t>
      </w:r>
      <w:r>
        <w:rPr>
          <w:rFonts w:hint="eastAsia" w:ascii="Times New Roman" w:hAnsi="Times New Roman" w:eastAsia="方正仿宋简体" w:cs="Times New Roman"/>
          <w:kern w:val="0"/>
          <w:sz w:val="32"/>
          <w:szCs w:val="32"/>
          <w:lang w:val="en-US" w:eastAsia="zh-CN" w:bidi="ar-SA"/>
        </w:rPr>
        <w:t>了</w:t>
      </w:r>
      <w:r>
        <w:rPr>
          <w:rFonts w:hint="default" w:ascii="Times New Roman" w:hAnsi="Times New Roman" w:eastAsia="方正仿宋简体" w:cs="Times New Roman"/>
          <w:kern w:val="0"/>
          <w:sz w:val="32"/>
          <w:szCs w:val="32"/>
          <w:lang w:val="en-US" w:eastAsia="zh-CN" w:bidi="ar-SA"/>
        </w:rPr>
        <w:t>阶段性成效，但仍存在</w:t>
      </w:r>
      <w:r>
        <w:rPr>
          <w:rFonts w:hint="eastAsia" w:ascii="Times New Roman" w:hAnsi="Times New Roman" w:eastAsia="方正仿宋简体" w:cs="Times New Roman"/>
          <w:kern w:val="0"/>
          <w:sz w:val="32"/>
          <w:szCs w:val="32"/>
          <w:lang w:val="en-US" w:eastAsia="zh-CN" w:bidi="ar-SA"/>
        </w:rPr>
        <w:t>短板弱项</w:t>
      </w:r>
      <w:r>
        <w:rPr>
          <w:rFonts w:hint="default" w:ascii="Times New Roman" w:hAnsi="Times New Roman" w:eastAsia="方正仿宋简体" w:cs="Times New Roman"/>
          <w:kern w:val="0"/>
          <w:sz w:val="32"/>
          <w:szCs w:val="32"/>
          <w:lang w:val="en-US" w:eastAsia="zh-CN" w:bidi="ar-SA"/>
        </w:rPr>
        <w:t>：</w:t>
      </w:r>
      <w:r>
        <w:rPr>
          <w:rFonts w:hint="default" w:ascii="Times New Roman" w:hAnsi="Times New Roman" w:eastAsia="方正仿宋简体" w:cs="Times New Roman"/>
          <w:b/>
          <w:bCs/>
          <w:kern w:val="0"/>
          <w:sz w:val="32"/>
          <w:szCs w:val="32"/>
          <w:lang w:val="en-US" w:eastAsia="zh-CN" w:bidi="ar-SA"/>
        </w:rPr>
        <w:t>一是</w:t>
      </w:r>
      <w:r>
        <w:rPr>
          <w:rFonts w:hint="default" w:ascii="Times New Roman" w:hAnsi="Times New Roman" w:eastAsia="方正仿宋简体" w:cs="Times New Roman"/>
          <w:kern w:val="0"/>
          <w:sz w:val="32"/>
          <w:szCs w:val="32"/>
          <w:lang w:val="en-US" w:eastAsia="zh-CN" w:bidi="ar-SA"/>
        </w:rPr>
        <w:t>智慧校园建设进程还需加快；</w:t>
      </w:r>
      <w:r>
        <w:rPr>
          <w:rFonts w:hint="default" w:ascii="Times New Roman" w:hAnsi="Times New Roman" w:eastAsia="方正仿宋简体" w:cs="Times New Roman"/>
          <w:b/>
          <w:bCs/>
          <w:kern w:val="0"/>
          <w:sz w:val="32"/>
          <w:szCs w:val="32"/>
          <w:lang w:val="en-US" w:eastAsia="zh-CN" w:bidi="ar-SA"/>
        </w:rPr>
        <w:t>二是</w:t>
      </w:r>
      <w:r>
        <w:rPr>
          <w:rFonts w:hint="default" w:ascii="Times New Roman" w:hAnsi="Times New Roman" w:eastAsia="方正仿宋简体" w:cs="Times New Roman"/>
          <w:kern w:val="0"/>
          <w:sz w:val="32"/>
          <w:szCs w:val="32"/>
          <w:lang w:val="en-US" w:eastAsia="zh-CN" w:bidi="ar-SA"/>
        </w:rPr>
        <w:t>义务教育阶段学校城乡、校际间教育教学质量仍有差距。</w:t>
      </w:r>
    </w:p>
    <w:p w14:paraId="2E1E5DA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方正黑体简体" w:hAnsi="方正黑体简体" w:eastAsia="方正黑体简体" w:cs="方正黑体简体"/>
          <w:kern w:val="0"/>
          <w:sz w:val="32"/>
          <w:szCs w:val="32"/>
          <w:lang w:val="en-US" w:eastAsia="zh-CN" w:bidi="ar-SA"/>
        </w:rPr>
      </w:pPr>
      <w:r>
        <w:rPr>
          <w:rFonts w:hint="eastAsia" w:ascii="方正黑体简体" w:hAnsi="方正黑体简体" w:eastAsia="方正黑体简体" w:cs="方正黑体简体"/>
          <w:kern w:val="0"/>
          <w:sz w:val="32"/>
          <w:szCs w:val="32"/>
          <w:lang w:val="en-US" w:eastAsia="zh-CN" w:bidi="ar-SA"/>
        </w:rPr>
        <w:t>四、下一步工作</w:t>
      </w:r>
    </w:p>
    <w:p w14:paraId="06715D6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kern w:val="0"/>
          <w:sz w:val="32"/>
          <w:szCs w:val="32"/>
          <w:lang w:val="en-US" w:eastAsia="zh-CN" w:bidi="ar-SA"/>
        </w:rPr>
        <w:t>我县坚持目标导向、问题导向，持续强</w:t>
      </w:r>
      <w:r>
        <w:rPr>
          <w:rFonts w:hint="eastAsia" w:ascii="Times New Roman" w:hAnsi="Times New Roman" w:eastAsia="方正仿宋简体" w:cs="Times New Roman"/>
          <w:kern w:val="0"/>
          <w:sz w:val="32"/>
          <w:szCs w:val="32"/>
          <w:lang w:val="en-US" w:eastAsia="zh-CN" w:bidi="ar-SA"/>
        </w:rPr>
        <w:t>化</w:t>
      </w:r>
      <w:r>
        <w:rPr>
          <w:rFonts w:hint="default" w:ascii="Times New Roman" w:hAnsi="Times New Roman" w:eastAsia="方正仿宋简体" w:cs="Times New Roman"/>
          <w:kern w:val="0"/>
          <w:sz w:val="32"/>
          <w:szCs w:val="32"/>
          <w:lang w:val="en-US" w:eastAsia="zh-CN" w:bidi="ar-SA"/>
        </w:rPr>
        <w:t>组织领导、加大教育投入、</w:t>
      </w:r>
      <w:r>
        <w:rPr>
          <w:rFonts w:hint="eastAsia" w:ascii="Times New Roman" w:hAnsi="Times New Roman" w:eastAsia="方正仿宋简体" w:cs="Times New Roman"/>
          <w:kern w:val="0"/>
          <w:sz w:val="32"/>
          <w:szCs w:val="32"/>
          <w:lang w:val="en-US" w:eastAsia="zh-CN" w:bidi="ar-SA"/>
        </w:rPr>
        <w:t>建强</w:t>
      </w:r>
      <w:r>
        <w:rPr>
          <w:rFonts w:hint="default" w:ascii="Times New Roman" w:hAnsi="Times New Roman" w:eastAsia="方正仿宋简体" w:cs="Times New Roman"/>
          <w:kern w:val="0"/>
          <w:sz w:val="32"/>
          <w:szCs w:val="32"/>
          <w:lang w:val="en-US" w:eastAsia="zh-CN" w:bidi="ar-SA"/>
        </w:rPr>
        <w:t>师资建设、提升教学质量</w:t>
      </w:r>
      <w:r>
        <w:rPr>
          <w:rFonts w:hint="eastAsia" w:ascii="Times New Roman" w:hAnsi="Times New Roman" w:eastAsia="方正仿宋简体" w:cs="Times New Roman"/>
          <w:kern w:val="0"/>
          <w:sz w:val="32"/>
          <w:szCs w:val="32"/>
          <w:lang w:val="en-US" w:eastAsia="zh-CN" w:bidi="ar-SA"/>
        </w:rPr>
        <w:t>，不断巩固提升义务教育优质均衡发展成果</w:t>
      </w:r>
      <w:r>
        <w:rPr>
          <w:rFonts w:hint="default" w:ascii="Times New Roman" w:hAnsi="Times New Roman" w:eastAsia="方正仿宋简体" w:cs="Times New Roman"/>
          <w:kern w:val="0"/>
          <w:sz w:val="32"/>
          <w:szCs w:val="32"/>
          <w:lang w:val="en-US" w:eastAsia="zh-CN" w:bidi="ar-SA"/>
        </w:rPr>
        <w:t>。我们有决心</w:t>
      </w:r>
      <w:r>
        <w:rPr>
          <w:rFonts w:hint="eastAsia" w:ascii="Times New Roman" w:hAnsi="Times New Roman" w:eastAsia="方正仿宋简体" w:cs="Times New Roman"/>
          <w:kern w:val="0"/>
          <w:sz w:val="32"/>
          <w:szCs w:val="32"/>
          <w:lang w:val="en-US" w:eastAsia="zh-CN" w:bidi="ar-SA"/>
        </w:rPr>
        <w:t>、</w:t>
      </w:r>
      <w:r>
        <w:rPr>
          <w:rFonts w:hint="default" w:ascii="Times New Roman" w:hAnsi="Times New Roman" w:eastAsia="方正仿宋简体" w:cs="Times New Roman"/>
          <w:kern w:val="0"/>
          <w:sz w:val="32"/>
          <w:szCs w:val="32"/>
          <w:lang w:val="en-US" w:eastAsia="zh-CN" w:bidi="ar-SA"/>
        </w:rPr>
        <w:t>有信心</w:t>
      </w:r>
      <w:r>
        <w:rPr>
          <w:rFonts w:hint="eastAsia" w:ascii="Times New Roman" w:hAnsi="Times New Roman" w:eastAsia="方正仿宋简体" w:cs="Times New Roman"/>
          <w:kern w:val="0"/>
          <w:sz w:val="32"/>
          <w:szCs w:val="32"/>
          <w:lang w:val="en-US" w:eastAsia="zh-CN" w:bidi="ar-SA"/>
        </w:rPr>
        <w:t>，</w:t>
      </w:r>
      <w:r>
        <w:rPr>
          <w:rFonts w:hint="default" w:ascii="Times New Roman" w:hAnsi="Times New Roman" w:eastAsia="方正仿宋简体" w:cs="Times New Roman"/>
          <w:kern w:val="0"/>
          <w:sz w:val="32"/>
          <w:szCs w:val="32"/>
          <w:lang w:val="en-US" w:eastAsia="zh-CN" w:bidi="ar-SA"/>
        </w:rPr>
        <w:t>在上级党委、政府的正确领导下，在自治区教育厅的</w:t>
      </w:r>
      <w:r>
        <w:rPr>
          <w:rFonts w:hint="eastAsia" w:ascii="Times New Roman" w:hAnsi="Times New Roman" w:eastAsia="方正仿宋简体" w:cs="Times New Roman"/>
          <w:kern w:val="0"/>
          <w:sz w:val="32"/>
          <w:szCs w:val="32"/>
          <w:lang w:val="en-US" w:eastAsia="zh-CN" w:bidi="ar-SA"/>
        </w:rPr>
        <w:t>精心</w:t>
      </w:r>
      <w:r>
        <w:rPr>
          <w:rFonts w:hint="default" w:ascii="Times New Roman" w:hAnsi="Times New Roman" w:eastAsia="方正仿宋简体" w:cs="Times New Roman"/>
          <w:kern w:val="0"/>
          <w:sz w:val="32"/>
          <w:szCs w:val="32"/>
          <w:lang w:val="en-US" w:eastAsia="zh-CN" w:bidi="ar-SA"/>
        </w:rPr>
        <w:t>指导下，进一步细化工作措施、压实政府履职责任，奋力办好人民满意的教育，推</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动霍城教育事业在优质均衡发展道路上再攀新高、再谱新篇！</w:t>
      </w:r>
    </w:p>
    <w:p w14:paraId="15AF5ADD">
      <w:pPr>
        <w:pStyle w:val="2"/>
        <w:ind w:left="0" w:leftChars="0" w:firstLine="0" w:firstLineChars="0"/>
        <w:rPr>
          <w:rFonts w:hint="default" w:ascii="Times New Roman" w:hAnsi="Times New Roman" w:eastAsia="方正仿宋简体" w:cs="Times New Roman"/>
          <w:kern w:val="2"/>
          <w:sz w:val="36"/>
          <w:szCs w:val="36"/>
          <w:lang w:val="en-US" w:eastAsia="zh-CN" w:bidi="ar-SA"/>
        </w:rPr>
      </w:pPr>
    </w:p>
    <w:p w14:paraId="33F2EDCD">
      <w:pPr>
        <w:pStyle w:val="2"/>
        <w:rPr>
          <w:rFonts w:hint="default" w:ascii="Times New Roman" w:hAnsi="Times New Roman" w:eastAsia="方正仿宋简体" w:cs="Times New Roman"/>
          <w:kern w:val="2"/>
          <w:sz w:val="36"/>
          <w:szCs w:val="36"/>
          <w:lang w:val="en-US" w:eastAsia="zh-CN" w:bidi="ar-SA"/>
        </w:rPr>
      </w:pPr>
    </w:p>
    <w:p w14:paraId="2BD44334">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ascii="Times New Roman" w:hAnsi="Times New Roman" w:eastAsia="方正仿宋简体" w:cs="Times New Roman"/>
          <w:kern w:val="2"/>
          <w:sz w:val="36"/>
          <w:szCs w:val="36"/>
          <w:lang w:val="en-US" w:eastAsia="zh-CN" w:bidi="ar-SA"/>
        </w:rPr>
      </w:pPr>
    </w:p>
    <w:p w14:paraId="581D01BF">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default"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6"/>
          <w:szCs w:val="36"/>
          <w:lang w:val="en-US" w:eastAsia="zh-CN" w:bidi="ar-SA"/>
        </w:rPr>
        <w:t xml:space="preserve">                       </w:t>
      </w:r>
      <w:r>
        <w:rPr>
          <w:rFonts w:hint="default" w:ascii="Times New Roman" w:hAnsi="Times New Roman" w:eastAsia="方正仿宋简体" w:cs="Times New Roman"/>
          <w:kern w:val="2"/>
          <w:sz w:val="32"/>
          <w:szCs w:val="32"/>
          <w:lang w:val="en-US" w:eastAsia="zh-CN" w:bidi="ar-SA"/>
        </w:rPr>
        <w:t xml:space="preserve">  霍城县人民政府</w:t>
      </w:r>
    </w:p>
    <w:p w14:paraId="0144B529">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 xml:space="preserve">                         </w:t>
      </w:r>
      <w:r>
        <w:rPr>
          <w:rFonts w:hint="eastAsia" w:ascii="Times New Roman" w:hAnsi="Times New Roman" w:eastAsia="方正仿宋简体" w:cs="Times New Roman"/>
          <w:kern w:val="2"/>
          <w:sz w:val="32"/>
          <w:szCs w:val="32"/>
          <w:lang w:val="en-US" w:eastAsia="zh-CN" w:bidi="ar-SA"/>
        </w:rPr>
        <w:t xml:space="preserve">     </w:t>
      </w:r>
      <w:r>
        <w:rPr>
          <w:rFonts w:hint="default" w:ascii="Times New Roman" w:hAnsi="Times New Roman" w:eastAsia="方正仿宋简体" w:cs="Times New Roman"/>
          <w:kern w:val="2"/>
          <w:sz w:val="32"/>
          <w:szCs w:val="32"/>
          <w:lang w:val="en-US" w:eastAsia="zh-CN" w:bidi="ar-SA"/>
        </w:rPr>
        <w:t>2026年1月20日</w:t>
      </w:r>
    </w:p>
    <w:p w14:paraId="506BC295">
      <w:pPr>
        <w:pStyle w:val="2"/>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仿宋简体" w:cs="Times New Roman"/>
          <w:kern w:val="2"/>
          <w:sz w:val="36"/>
          <w:szCs w:val="36"/>
          <w:lang w:val="en-US" w:eastAsia="zh-CN" w:bidi="ar-SA"/>
        </w:rPr>
      </w:pPr>
    </w:p>
    <w:p w14:paraId="12D430EB">
      <w:pPr>
        <w:pStyle w:val="2"/>
        <w:rPr>
          <w:rFonts w:hint="default" w:ascii="Times New Roman" w:hAnsi="Times New Roman" w:eastAsia="方正仿宋简体" w:cs="Times New Roman"/>
          <w:kern w:val="2"/>
          <w:sz w:val="36"/>
          <w:szCs w:val="36"/>
          <w:lang w:val="en-US" w:eastAsia="zh-CN" w:bidi="ar-SA"/>
        </w:rPr>
      </w:pPr>
    </w:p>
    <w:p w14:paraId="585311E5">
      <w:pPr>
        <w:pStyle w:val="2"/>
        <w:ind w:left="0" w:leftChars="0" w:firstLine="0" w:firstLineChars="0"/>
        <w:rPr>
          <w:rFonts w:hint="default" w:ascii="Times New Roman" w:hAnsi="Times New Roman" w:eastAsia="方正仿宋简体" w:cs="Times New Roman"/>
          <w:kern w:val="2"/>
          <w:sz w:val="36"/>
          <w:szCs w:val="36"/>
          <w:lang w:val="en-US" w:eastAsia="zh-CN" w:bidi="ar-SA"/>
        </w:rPr>
      </w:pPr>
    </w:p>
    <w:p w14:paraId="02F60937">
      <w:pPr>
        <w:pStyle w:val="2"/>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简体" w:cs="Times New Roman"/>
          <w:sz w:val="32"/>
          <w:szCs w:val="32"/>
          <w:lang w:val="en-US" w:eastAsia="zh-CN"/>
        </w:rPr>
      </w:pPr>
    </w:p>
    <w:sectPr>
      <w:footerReference r:id="rId3" w:type="default"/>
      <w:footerReference r:id="rId4" w:type="even"/>
      <w:pgSz w:w="11906" w:h="16838"/>
      <w:pgMar w:top="2098" w:right="1531" w:bottom="1984" w:left="1531"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540C8557-20EC-4DF7-92D7-E09551E6D672}"/>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embedRegular r:id="rId2" w:fontKey="{929A79F9-D7B8-4C8D-A882-2D4CE12B6A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EC21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F96AC">
                          <w:pPr>
                            <w:pStyle w:val="9"/>
                            <w:rPr>
                              <w:sz w:val="24"/>
                              <w:szCs w:val="24"/>
                            </w:rPr>
                          </w:pPr>
                          <w:r>
                            <w:rPr>
                              <w:sz w:val="24"/>
                              <w:szCs w:val="24"/>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5F96AC">
                    <w:pPr>
                      <w:pStyle w:val="9"/>
                      <w:rPr>
                        <w:sz w:val="24"/>
                        <w:szCs w:val="24"/>
                      </w:rPr>
                    </w:pPr>
                    <w:r>
                      <w:rPr>
                        <w:sz w:val="24"/>
                        <w:szCs w:val="24"/>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sz w:val="24"/>
                        <w:szCs w:val="24"/>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33A8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11E81">
                          <w:pPr>
                            <w:pStyle w:val="9"/>
                            <w:rPr>
                              <w:sz w:val="24"/>
                              <w:szCs w:val="24"/>
                            </w:rPr>
                          </w:pPr>
                          <w:r>
                            <w:rPr>
                              <w:sz w:val="24"/>
                              <w:szCs w:val="24"/>
                            </w:rPr>
                            <w:t>第</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D11E81">
                    <w:pPr>
                      <w:pStyle w:val="9"/>
                      <w:rPr>
                        <w:sz w:val="24"/>
                        <w:szCs w:val="24"/>
                      </w:rPr>
                    </w:pPr>
                    <w:r>
                      <w:rPr>
                        <w:sz w:val="24"/>
                        <w:szCs w:val="24"/>
                      </w:rPr>
                      <w:t>第</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51F9E"/>
    <w:multiLevelType w:val="singleLevel"/>
    <w:tmpl w:val="83051F9E"/>
    <w:lvl w:ilvl="0" w:tentative="0">
      <w:start w:val="1"/>
      <w:numFmt w:val="decimal"/>
      <w:pStyle w:val="8"/>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xOGE5NmM3MzYwMGUzODVmY2VhZGM4NzYzMTNmYjQifQ=="/>
  </w:docVars>
  <w:rsids>
    <w:rsidRoot w:val="3E8C3E12"/>
    <w:rsid w:val="00A641FB"/>
    <w:rsid w:val="00B41920"/>
    <w:rsid w:val="00B610FB"/>
    <w:rsid w:val="01874E00"/>
    <w:rsid w:val="0204742C"/>
    <w:rsid w:val="024737BC"/>
    <w:rsid w:val="026030C7"/>
    <w:rsid w:val="02BD2982"/>
    <w:rsid w:val="02FE031F"/>
    <w:rsid w:val="03B86720"/>
    <w:rsid w:val="03DF1EFE"/>
    <w:rsid w:val="03F0685E"/>
    <w:rsid w:val="04736D80"/>
    <w:rsid w:val="059565ED"/>
    <w:rsid w:val="05A321B9"/>
    <w:rsid w:val="05F45A09"/>
    <w:rsid w:val="063D2F0C"/>
    <w:rsid w:val="06773C15"/>
    <w:rsid w:val="06F15AA5"/>
    <w:rsid w:val="07504EC1"/>
    <w:rsid w:val="07750484"/>
    <w:rsid w:val="07966D78"/>
    <w:rsid w:val="07D37F66"/>
    <w:rsid w:val="07F67816"/>
    <w:rsid w:val="08224593"/>
    <w:rsid w:val="08704F0E"/>
    <w:rsid w:val="08966904"/>
    <w:rsid w:val="090E6DE2"/>
    <w:rsid w:val="093920B1"/>
    <w:rsid w:val="095F763D"/>
    <w:rsid w:val="09D2576F"/>
    <w:rsid w:val="09FC6C3A"/>
    <w:rsid w:val="0A295E07"/>
    <w:rsid w:val="0A945ABF"/>
    <w:rsid w:val="0AAA50E9"/>
    <w:rsid w:val="0AFD0EBC"/>
    <w:rsid w:val="0B313960"/>
    <w:rsid w:val="0B5144AC"/>
    <w:rsid w:val="0B8D2240"/>
    <w:rsid w:val="0B9C2483"/>
    <w:rsid w:val="0BE423C1"/>
    <w:rsid w:val="0BEF4CA9"/>
    <w:rsid w:val="0C347E14"/>
    <w:rsid w:val="0CE95B9C"/>
    <w:rsid w:val="0D703BC7"/>
    <w:rsid w:val="0E6A5E2E"/>
    <w:rsid w:val="0E7A741B"/>
    <w:rsid w:val="0EA374A7"/>
    <w:rsid w:val="0EDE1004"/>
    <w:rsid w:val="0EFD0229"/>
    <w:rsid w:val="0F4324BC"/>
    <w:rsid w:val="0F7F6343"/>
    <w:rsid w:val="0F8B720F"/>
    <w:rsid w:val="0FA7589A"/>
    <w:rsid w:val="0FBB645A"/>
    <w:rsid w:val="0FC5432B"/>
    <w:rsid w:val="0FD04DF1"/>
    <w:rsid w:val="0FEB4261"/>
    <w:rsid w:val="10501A8E"/>
    <w:rsid w:val="10633BB0"/>
    <w:rsid w:val="10B95885"/>
    <w:rsid w:val="10C20B75"/>
    <w:rsid w:val="10E675D1"/>
    <w:rsid w:val="115D0E0A"/>
    <w:rsid w:val="116577BB"/>
    <w:rsid w:val="11785740"/>
    <w:rsid w:val="11C20769"/>
    <w:rsid w:val="11F748B7"/>
    <w:rsid w:val="125E66E4"/>
    <w:rsid w:val="125F245C"/>
    <w:rsid w:val="12E0534B"/>
    <w:rsid w:val="1305001D"/>
    <w:rsid w:val="13347445"/>
    <w:rsid w:val="133935C6"/>
    <w:rsid w:val="133D09EF"/>
    <w:rsid w:val="13637D2A"/>
    <w:rsid w:val="13F217DA"/>
    <w:rsid w:val="14025795"/>
    <w:rsid w:val="14E314BB"/>
    <w:rsid w:val="152F4368"/>
    <w:rsid w:val="157224A6"/>
    <w:rsid w:val="15733186"/>
    <w:rsid w:val="158A700B"/>
    <w:rsid w:val="16512E36"/>
    <w:rsid w:val="167F131F"/>
    <w:rsid w:val="16DE58DB"/>
    <w:rsid w:val="17A76437"/>
    <w:rsid w:val="17AF7475"/>
    <w:rsid w:val="17DE3E23"/>
    <w:rsid w:val="17E23913"/>
    <w:rsid w:val="17F673BF"/>
    <w:rsid w:val="18F75DFC"/>
    <w:rsid w:val="194F4FD8"/>
    <w:rsid w:val="19B47531"/>
    <w:rsid w:val="1A147982"/>
    <w:rsid w:val="1A562397"/>
    <w:rsid w:val="1A5B79AD"/>
    <w:rsid w:val="1AB64BE3"/>
    <w:rsid w:val="1AC3696E"/>
    <w:rsid w:val="1AC94544"/>
    <w:rsid w:val="1AF71484"/>
    <w:rsid w:val="1B393D4A"/>
    <w:rsid w:val="1BA65CC5"/>
    <w:rsid w:val="1BBC26CD"/>
    <w:rsid w:val="1BF671BB"/>
    <w:rsid w:val="1C22661F"/>
    <w:rsid w:val="1C7A05BE"/>
    <w:rsid w:val="1CB56BBA"/>
    <w:rsid w:val="1D1F1166"/>
    <w:rsid w:val="1D24677C"/>
    <w:rsid w:val="1D9B4C90"/>
    <w:rsid w:val="1DDF5EF2"/>
    <w:rsid w:val="1E2F53D8"/>
    <w:rsid w:val="1E6E4153"/>
    <w:rsid w:val="1E917E41"/>
    <w:rsid w:val="1EB93CE1"/>
    <w:rsid w:val="1ECEB692"/>
    <w:rsid w:val="1F0B03F1"/>
    <w:rsid w:val="1F42113B"/>
    <w:rsid w:val="1F5F1CED"/>
    <w:rsid w:val="1FB27819"/>
    <w:rsid w:val="1FD5330A"/>
    <w:rsid w:val="1FED4ACE"/>
    <w:rsid w:val="1FFAF767"/>
    <w:rsid w:val="201C33F6"/>
    <w:rsid w:val="202B5867"/>
    <w:rsid w:val="21061236"/>
    <w:rsid w:val="213571AA"/>
    <w:rsid w:val="215313DE"/>
    <w:rsid w:val="21536265"/>
    <w:rsid w:val="2167256E"/>
    <w:rsid w:val="216C7510"/>
    <w:rsid w:val="21AC7C40"/>
    <w:rsid w:val="22196184"/>
    <w:rsid w:val="224F7DF7"/>
    <w:rsid w:val="22B14575"/>
    <w:rsid w:val="22B676BE"/>
    <w:rsid w:val="22CF0F38"/>
    <w:rsid w:val="22D60519"/>
    <w:rsid w:val="23241284"/>
    <w:rsid w:val="23502A24"/>
    <w:rsid w:val="23BB7507"/>
    <w:rsid w:val="23F073B8"/>
    <w:rsid w:val="248C5333"/>
    <w:rsid w:val="24A02B8C"/>
    <w:rsid w:val="24A13826"/>
    <w:rsid w:val="24EF7670"/>
    <w:rsid w:val="25457290"/>
    <w:rsid w:val="25C91C6F"/>
    <w:rsid w:val="26125A53"/>
    <w:rsid w:val="263029B9"/>
    <w:rsid w:val="268F03F4"/>
    <w:rsid w:val="26B4291F"/>
    <w:rsid w:val="26BC05C1"/>
    <w:rsid w:val="26CB1A16"/>
    <w:rsid w:val="26D92385"/>
    <w:rsid w:val="26DB4B00"/>
    <w:rsid w:val="27624129"/>
    <w:rsid w:val="277FA16F"/>
    <w:rsid w:val="27D8263D"/>
    <w:rsid w:val="27DC037F"/>
    <w:rsid w:val="27DF344C"/>
    <w:rsid w:val="27EB411E"/>
    <w:rsid w:val="28054BB8"/>
    <w:rsid w:val="2818512F"/>
    <w:rsid w:val="28185145"/>
    <w:rsid w:val="282C756F"/>
    <w:rsid w:val="286E6AFD"/>
    <w:rsid w:val="28D15A0A"/>
    <w:rsid w:val="290851A4"/>
    <w:rsid w:val="29826D04"/>
    <w:rsid w:val="299A22A0"/>
    <w:rsid w:val="299E3403"/>
    <w:rsid w:val="29E90B31"/>
    <w:rsid w:val="2A21651D"/>
    <w:rsid w:val="2A353D77"/>
    <w:rsid w:val="2A952A67"/>
    <w:rsid w:val="2B0674C1"/>
    <w:rsid w:val="2B1F4F68"/>
    <w:rsid w:val="2B2838DB"/>
    <w:rsid w:val="2BAA2542"/>
    <w:rsid w:val="2BF77F17"/>
    <w:rsid w:val="2C1F0FAA"/>
    <w:rsid w:val="2C8B255B"/>
    <w:rsid w:val="2CD07D9A"/>
    <w:rsid w:val="2CE455E0"/>
    <w:rsid w:val="2D502F17"/>
    <w:rsid w:val="2DA5239F"/>
    <w:rsid w:val="2DDA304F"/>
    <w:rsid w:val="2DF46F87"/>
    <w:rsid w:val="2E0E7FD2"/>
    <w:rsid w:val="2E530C6F"/>
    <w:rsid w:val="2F23475B"/>
    <w:rsid w:val="2F391C13"/>
    <w:rsid w:val="2F5E5BD0"/>
    <w:rsid w:val="2F713FA9"/>
    <w:rsid w:val="2F9E4B22"/>
    <w:rsid w:val="2FCC0CD9"/>
    <w:rsid w:val="2FF569EF"/>
    <w:rsid w:val="2FF72CA6"/>
    <w:rsid w:val="303F1BEF"/>
    <w:rsid w:val="30466CDD"/>
    <w:rsid w:val="305275C0"/>
    <w:rsid w:val="309D2676"/>
    <w:rsid w:val="30BD2FFB"/>
    <w:rsid w:val="312468F3"/>
    <w:rsid w:val="319B5A8E"/>
    <w:rsid w:val="31CD277D"/>
    <w:rsid w:val="32472899"/>
    <w:rsid w:val="326771FA"/>
    <w:rsid w:val="326E6078"/>
    <w:rsid w:val="32B85545"/>
    <w:rsid w:val="32C71C2C"/>
    <w:rsid w:val="32F742BF"/>
    <w:rsid w:val="3304078A"/>
    <w:rsid w:val="33435756"/>
    <w:rsid w:val="335E433E"/>
    <w:rsid w:val="33883169"/>
    <w:rsid w:val="33B4242C"/>
    <w:rsid w:val="33DC34B5"/>
    <w:rsid w:val="33FE167D"/>
    <w:rsid w:val="3434509F"/>
    <w:rsid w:val="343B642D"/>
    <w:rsid w:val="345D63A4"/>
    <w:rsid w:val="34E02B31"/>
    <w:rsid w:val="351727F3"/>
    <w:rsid w:val="3529272A"/>
    <w:rsid w:val="35586B69"/>
    <w:rsid w:val="35C33877"/>
    <w:rsid w:val="365437D6"/>
    <w:rsid w:val="369E38FE"/>
    <w:rsid w:val="36AC3612"/>
    <w:rsid w:val="36E9434F"/>
    <w:rsid w:val="36ED15E2"/>
    <w:rsid w:val="374C2700"/>
    <w:rsid w:val="378D51F2"/>
    <w:rsid w:val="37F87273"/>
    <w:rsid w:val="38451629"/>
    <w:rsid w:val="386A219F"/>
    <w:rsid w:val="387E2D8D"/>
    <w:rsid w:val="38B93DC5"/>
    <w:rsid w:val="38E31DE9"/>
    <w:rsid w:val="38E70932"/>
    <w:rsid w:val="38FE5C7B"/>
    <w:rsid w:val="38FF978F"/>
    <w:rsid w:val="390E2362"/>
    <w:rsid w:val="393D122E"/>
    <w:rsid w:val="39EEA2EE"/>
    <w:rsid w:val="3ACC1CC1"/>
    <w:rsid w:val="3AEF1D20"/>
    <w:rsid w:val="3BCB62E9"/>
    <w:rsid w:val="3C4936B2"/>
    <w:rsid w:val="3C5F6A31"/>
    <w:rsid w:val="3C612986"/>
    <w:rsid w:val="3C681D8A"/>
    <w:rsid w:val="3C6A5B02"/>
    <w:rsid w:val="3C812E4B"/>
    <w:rsid w:val="3CA54836"/>
    <w:rsid w:val="3CBF5605"/>
    <w:rsid w:val="3D033597"/>
    <w:rsid w:val="3D1D2B74"/>
    <w:rsid w:val="3D7E7F6F"/>
    <w:rsid w:val="3DFB9397"/>
    <w:rsid w:val="3E3F4D6C"/>
    <w:rsid w:val="3E3F8FB9"/>
    <w:rsid w:val="3E8C3E12"/>
    <w:rsid w:val="3ECA2888"/>
    <w:rsid w:val="3F187E65"/>
    <w:rsid w:val="3F2F3033"/>
    <w:rsid w:val="3F3D39F5"/>
    <w:rsid w:val="3F7B3FBB"/>
    <w:rsid w:val="3FAF1592"/>
    <w:rsid w:val="3FE77469"/>
    <w:rsid w:val="400E2C48"/>
    <w:rsid w:val="403A1C8F"/>
    <w:rsid w:val="40697DEF"/>
    <w:rsid w:val="40896772"/>
    <w:rsid w:val="40BC6B48"/>
    <w:rsid w:val="40CB0B39"/>
    <w:rsid w:val="40D21EC7"/>
    <w:rsid w:val="40DA0D7C"/>
    <w:rsid w:val="40EB22AD"/>
    <w:rsid w:val="41BE59CC"/>
    <w:rsid w:val="41CE006B"/>
    <w:rsid w:val="41F42C0F"/>
    <w:rsid w:val="41FB544E"/>
    <w:rsid w:val="42660B19"/>
    <w:rsid w:val="4269685C"/>
    <w:rsid w:val="428E62C2"/>
    <w:rsid w:val="437159C8"/>
    <w:rsid w:val="4387343D"/>
    <w:rsid w:val="439671DC"/>
    <w:rsid w:val="43E73EDC"/>
    <w:rsid w:val="44133AA3"/>
    <w:rsid w:val="443D5405"/>
    <w:rsid w:val="4459705D"/>
    <w:rsid w:val="446936C9"/>
    <w:rsid w:val="4476700E"/>
    <w:rsid w:val="44CC6C2E"/>
    <w:rsid w:val="45216F7A"/>
    <w:rsid w:val="454B049A"/>
    <w:rsid w:val="459040FF"/>
    <w:rsid w:val="45912351"/>
    <w:rsid w:val="464A335A"/>
    <w:rsid w:val="46537607"/>
    <w:rsid w:val="467D3F83"/>
    <w:rsid w:val="46EE10DD"/>
    <w:rsid w:val="472114B3"/>
    <w:rsid w:val="474E7DCE"/>
    <w:rsid w:val="47CA38F8"/>
    <w:rsid w:val="47DC33DA"/>
    <w:rsid w:val="48163E87"/>
    <w:rsid w:val="482F5E51"/>
    <w:rsid w:val="484336AB"/>
    <w:rsid w:val="48643D4D"/>
    <w:rsid w:val="48873072"/>
    <w:rsid w:val="49463E42"/>
    <w:rsid w:val="49BC3715"/>
    <w:rsid w:val="49CD5922"/>
    <w:rsid w:val="49ED7D72"/>
    <w:rsid w:val="4A62606A"/>
    <w:rsid w:val="4A6A4611"/>
    <w:rsid w:val="4AB03279"/>
    <w:rsid w:val="4B271062"/>
    <w:rsid w:val="4B41673E"/>
    <w:rsid w:val="4BD20FCE"/>
    <w:rsid w:val="4BDEE262"/>
    <w:rsid w:val="4BFB7642"/>
    <w:rsid w:val="4BFE4799"/>
    <w:rsid w:val="4C115F9A"/>
    <w:rsid w:val="4C16330A"/>
    <w:rsid w:val="4C3E4B68"/>
    <w:rsid w:val="4CD11285"/>
    <w:rsid w:val="4CD86AB8"/>
    <w:rsid w:val="4D4562D1"/>
    <w:rsid w:val="4D555305"/>
    <w:rsid w:val="4D565C2E"/>
    <w:rsid w:val="4D70238D"/>
    <w:rsid w:val="4D834C75"/>
    <w:rsid w:val="4DAE5A6A"/>
    <w:rsid w:val="4E5531A0"/>
    <w:rsid w:val="4E772300"/>
    <w:rsid w:val="4E8D5680"/>
    <w:rsid w:val="4EA262C8"/>
    <w:rsid w:val="4EB946C7"/>
    <w:rsid w:val="4F0E67C1"/>
    <w:rsid w:val="4F605730"/>
    <w:rsid w:val="4F6C34E7"/>
    <w:rsid w:val="4FB90774"/>
    <w:rsid w:val="4FBF01A8"/>
    <w:rsid w:val="4FED449C"/>
    <w:rsid w:val="502142D2"/>
    <w:rsid w:val="50566671"/>
    <w:rsid w:val="50926F7D"/>
    <w:rsid w:val="50A875FB"/>
    <w:rsid w:val="512F0C70"/>
    <w:rsid w:val="515127E5"/>
    <w:rsid w:val="516E45FB"/>
    <w:rsid w:val="51C27D36"/>
    <w:rsid w:val="52BE5F22"/>
    <w:rsid w:val="535C1095"/>
    <w:rsid w:val="53605111"/>
    <w:rsid w:val="53794425"/>
    <w:rsid w:val="53B066F2"/>
    <w:rsid w:val="53CE4770"/>
    <w:rsid w:val="53FD6E04"/>
    <w:rsid w:val="540168F4"/>
    <w:rsid w:val="545804DE"/>
    <w:rsid w:val="54694499"/>
    <w:rsid w:val="54751090"/>
    <w:rsid w:val="548117E3"/>
    <w:rsid w:val="548E5CAE"/>
    <w:rsid w:val="553B79DE"/>
    <w:rsid w:val="55431D56"/>
    <w:rsid w:val="5560589C"/>
    <w:rsid w:val="557595E4"/>
    <w:rsid w:val="55D10548"/>
    <w:rsid w:val="56004989"/>
    <w:rsid w:val="56186C0E"/>
    <w:rsid w:val="562C39D0"/>
    <w:rsid w:val="562C435D"/>
    <w:rsid w:val="56382375"/>
    <w:rsid w:val="566679E9"/>
    <w:rsid w:val="56BC4D54"/>
    <w:rsid w:val="56D95906"/>
    <w:rsid w:val="570550D6"/>
    <w:rsid w:val="57056E17"/>
    <w:rsid w:val="57333962"/>
    <w:rsid w:val="578D049F"/>
    <w:rsid w:val="57B95737"/>
    <w:rsid w:val="57BF2D4E"/>
    <w:rsid w:val="57D4431F"/>
    <w:rsid w:val="57D904B8"/>
    <w:rsid w:val="57DEBCB9"/>
    <w:rsid w:val="57FF716D"/>
    <w:rsid w:val="58B55EFF"/>
    <w:rsid w:val="58C12AF6"/>
    <w:rsid w:val="58D345D7"/>
    <w:rsid w:val="59710078"/>
    <w:rsid w:val="5976568E"/>
    <w:rsid w:val="59BD1D43"/>
    <w:rsid w:val="59BE2908"/>
    <w:rsid w:val="59DF4004"/>
    <w:rsid w:val="59E62C23"/>
    <w:rsid w:val="59F44805"/>
    <w:rsid w:val="5A132EDD"/>
    <w:rsid w:val="5A436D1F"/>
    <w:rsid w:val="5A4E2E04"/>
    <w:rsid w:val="5A4E660B"/>
    <w:rsid w:val="5A545108"/>
    <w:rsid w:val="5A597172"/>
    <w:rsid w:val="5A955FE8"/>
    <w:rsid w:val="5AFF1835"/>
    <w:rsid w:val="5BEF9DE2"/>
    <w:rsid w:val="5CB63FF4"/>
    <w:rsid w:val="5CCE751C"/>
    <w:rsid w:val="5CF74D38"/>
    <w:rsid w:val="5D235B2D"/>
    <w:rsid w:val="5D616655"/>
    <w:rsid w:val="5D6F6C7A"/>
    <w:rsid w:val="5D8B722E"/>
    <w:rsid w:val="5DB37135"/>
    <w:rsid w:val="5DB77926"/>
    <w:rsid w:val="5DDE1A54"/>
    <w:rsid w:val="5DFD637E"/>
    <w:rsid w:val="5DFED27A"/>
    <w:rsid w:val="5E001EDA"/>
    <w:rsid w:val="5E4F4700"/>
    <w:rsid w:val="5ED25E09"/>
    <w:rsid w:val="5EE771E8"/>
    <w:rsid w:val="5F2CBE61"/>
    <w:rsid w:val="5F36567E"/>
    <w:rsid w:val="5FCD1D80"/>
    <w:rsid w:val="5FEB0458"/>
    <w:rsid w:val="5FFB7934"/>
    <w:rsid w:val="5FFE1F39"/>
    <w:rsid w:val="5FFF1C28"/>
    <w:rsid w:val="5FFFF93D"/>
    <w:rsid w:val="602074C3"/>
    <w:rsid w:val="603242D9"/>
    <w:rsid w:val="604364E6"/>
    <w:rsid w:val="60771CEC"/>
    <w:rsid w:val="610B7004"/>
    <w:rsid w:val="614918DA"/>
    <w:rsid w:val="6166423A"/>
    <w:rsid w:val="61722BDF"/>
    <w:rsid w:val="619A3EE4"/>
    <w:rsid w:val="61B71BF2"/>
    <w:rsid w:val="61BD22B3"/>
    <w:rsid w:val="61C57A0E"/>
    <w:rsid w:val="62835C1F"/>
    <w:rsid w:val="629A2158"/>
    <w:rsid w:val="62D40A8C"/>
    <w:rsid w:val="62E62570"/>
    <w:rsid w:val="631D6B7A"/>
    <w:rsid w:val="63BE20D4"/>
    <w:rsid w:val="63E15DFA"/>
    <w:rsid w:val="644E37F2"/>
    <w:rsid w:val="645B09E9"/>
    <w:rsid w:val="64BA1191"/>
    <w:rsid w:val="64D94D23"/>
    <w:rsid w:val="64DD2A65"/>
    <w:rsid w:val="652B0B65"/>
    <w:rsid w:val="659632F4"/>
    <w:rsid w:val="65A90B99"/>
    <w:rsid w:val="65AB2501"/>
    <w:rsid w:val="65FB5023"/>
    <w:rsid w:val="6618187B"/>
    <w:rsid w:val="661C580F"/>
    <w:rsid w:val="66413DAC"/>
    <w:rsid w:val="66534E24"/>
    <w:rsid w:val="66925AD1"/>
    <w:rsid w:val="669E7FD2"/>
    <w:rsid w:val="66B84695"/>
    <w:rsid w:val="672D04A3"/>
    <w:rsid w:val="67323972"/>
    <w:rsid w:val="67A71109"/>
    <w:rsid w:val="67B101D9"/>
    <w:rsid w:val="6808604B"/>
    <w:rsid w:val="689A2A1B"/>
    <w:rsid w:val="68CB1B4B"/>
    <w:rsid w:val="68EE121B"/>
    <w:rsid w:val="690F51B7"/>
    <w:rsid w:val="69432140"/>
    <w:rsid w:val="694B593A"/>
    <w:rsid w:val="694F7CAA"/>
    <w:rsid w:val="696A4AE4"/>
    <w:rsid w:val="69913E1E"/>
    <w:rsid w:val="69A73642"/>
    <w:rsid w:val="6A192284"/>
    <w:rsid w:val="6A2B6021"/>
    <w:rsid w:val="6A322D01"/>
    <w:rsid w:val="6A375A9E"/>
    <w:rsid w:val="6A42336B"/>
    <w:rsid w:val="6A7B1A9C"/>
    <w:rsid w:val="6A8A10E0"/>
    <w:rsid w:val="6A9F6064"/>
    <w:rsid w:val="6ADE4283"/>
    <w:rsid w:val="6AF44665"/>
    <w:rsid w:val="6B7C64F3"/>
    <w:rsid w:val="6C2216A6"/>
    <w:rsid w:val="6C67530A"/>
    <w:rsid w:val="6C90660F"/>
    <w:rsid w:val="6C9C6D62"/>
    <w:rsid w:val="6CA7425E"/>
    <w:rsid w:val="6CB016C9"/>
    <w:rsid w:val="6CEB7CE9"/>
    <w:rsid w:val="6D486EEA"/>
    <w:rsid w:val="6D6F26C8"/>
    <w:rsid w:val="6D716441"/>
    <w:rsid w:val="6D7C651A"/>
    <w:rsid w:val="6DD316D6"/>
    <w:rsid w:val="6DE5298B"/>
    <w:rsid w:val="6E3A4A84"/>
    <w:rsid w:val="6E7D2EF2"/>
    <w:rsid w:val="6F0F5F11"/>
    <w:rsid w:val="6F433E0D"/>
    <w:rsid w:val="6F571666"/>
    <w:rsid w:val="6F7EB1E4"/>
    <w:rsid w:val="6FB40867"/>
    <w:rsid w:val="6FB645DF"/>
    <w:rsid w:val="6FCD2541"/>
    <w:rsid w:val="6FF9271D"/>
    <w:rsid w:val="70294DB1"/>
    <w:rsid w:val="703D14EA"/>
    <w:rsid w:val="707029DF"/>
    <w:rsid w:val="70D2415A"/>
    <w:rsid w:val="717D72BF"/>
    <w:rsid w:val="718F1C5A"/>
    <w:rsid w:val="71BB29A0"/>
    <w:rsid w:val="72027F2C"/>
    <w:rsid w:val="72037883"/>
    <w:rsid w:val="723C79E9"/>
    <w:rsid w:val="7255630A"/>
    <w:rsid w:val="725E3A49"/>
    <w:rsid w:val="736E51D0"/>
    <w:rsid w:val="73EF7D5B"/>
    <w:rsid w:val="74793E2D"/>
    <w:rsid w:val="74AC7D5E"/>
    <w:rsid w:val="75491A51"/>
    <w:rsid w:val="757A7E5C"/>
    <w:rsid w:val="75EB2B08"/>
    <w:rsid w:val="760F453B"/>
    <w:rsid w:val="7630247D"/>
    <w:rsid w:val="765E2A90"/>
    <w:rsid w:val="767FFB4B"/>
    <w:rsid w:val="76BF49EB"/>
    <w:rsid w:val="76D67D67"/>
    <w:rsid w:val="76F81981"/>
    <w:rsid w:val="770E6AAE"/>
    <w:rsid w:val="771A150B"/>
    <w:rsid w:val="7746719D"/>
    <w:rsid w:val="77536BB7"/>
    <w:rsid w:val="7763EECB"/>
    <w:rsid w:val="776F4B7B"/>
    <w:rsid w:val="77D870BC"/>
    <w:rsid w:val="77E141C3"/>
    <w:rsid w:val="77FBA944"/>
    <w:rsid w:val="78440BA6"/>
    <w:rsid w:val="78651B87"/>
    <w:rsid w:val="78AC657F"/>
    <w:rsid w:val="791E428A"/>
    <w:rsid w:val="79865022"/>
    <w:rsid w:val="79B7E1E3"/>
    <w:rsid w:val="79BF2739"/>
    <w:rsid w:val="7A230AC3"/>
    <w:rsid w:val="7A337103"/>
    <w:rsid w:val="7A3E3B4E"/>
    <w:rsid w:val="7A98733C"/>
    <w:rsid w:val="7AA80FC8"/>
    <w:rsid w:val="7AAC4F5C"/>
    <w:rsid w:val="7B072501"/>
    <w:rsid w:val="7B7F6644"/>
    <w:rsid w:val="7B955159"/>
    <w:rsid w:val="7BAB7C4E"/>
    <w:rsid w:val="7BBB4173"/>
    <w:rsid w:val="7BD1454E"/>
    <w:rsid w:val="7BE11D77"/>
    <w:rsid w:val="7C1F42D8"/>
    <w:rsid w:val="7C217284"/>
    <w:rsid w:val="7C790E6E"/>
    <w:rsid w:val="7CAF1FC0"/>
    <w:rsid w:val="7CFD4D43"/>
    <w:rsid w:val="7DA939D5"/>
    <w:rsid w:val="7DEB7B49"/>
    <w:rsid w:val="7DF82266"/>
    <w:rsid w:val="7E1075B0"/>
    <w:rsid w:val="7E1352F2"/>
    <w:rsid w:val="7E4B4A8C"/>
    <w:rsid w:val="7E545390"/>
    <w:rsid w:val="7FF5F875"/>
    <w:rsid w:val="7FF6D676"/>
    <w:rsid w:val="7FFF168A"/>
    <w:rsid w:val="7FFF48C9"/>
    <w:rsid w:val="7FFF550E"/>
    <w:rsid w:val="7FFFAFA3"/>
    <w:rsid w:val="A1DB161F"/>
    <w:rsid w:val="AEDBEAC7"/>
    <w:rsid w:val="B09CB74A"/>
    <w:rsid w:val="B37F3FB9"/>
    <w:rsid w:val="BA63B5D2"/>
    <w:rsid w:val="BBF54B30"/>
    <w:rsid w:val="BFD9BF0E"/>
    <w:rsid w:val="BFDD72F9"/>
    <w:rsid w:val="BFE655BF"/>
    <w:rsid w:val="BFFFC5A8"/>
    <w:rsid w:val="C3FBA4AE"/>
    <w:rsid w:val="C7F7F720"/>
    <w:rsid w:val="CBBF1108"/>
    <w:rsid w:val="D7EAFBA2"/>
    <w:rsid w:val="D7EFE6A9"/>
    <w:rsid w:val="DBF71846"/>
    <w:rsid w:val="DDEF4B2A"/>
    <w:rsid w:val="DFEFCB94"/>
    <w:rsid w:val="E36B0701"/>
    <w:rsid w:val="E3DB3F45"/>
    <w:rsid w:val="EB7F6D43"/>
    <w:rsid w:val="EBF73092"/>
    <w:rsid w:val="EC9F82CC"/>
    <w:rsid w:val="EFC74DD0"/>
    <w:rsid w:val="EFD71160"/>
    <w:rsid w:val="F31D1084"/>
    <w:rsid w:val="F6F60484"/>
    <w:rsid w:val="FA6BB77C"/>
    <w:rsid w:val="FB3F5653"/>
    <w:rsid w:val="FBBF520F"/>
    <w:rsid w:val="FBEEAE3D"/>
    <w:rsid w:val="FDD58FDC"/>
    <w:rsid w:val="FECEAB78"/>
    <w:rsid w:val="FEF7F147"/>
    <w:rsid w:val="FF0FE6F7"/>
    <w:rsid w:val="FF4C374D"/>
    <w:rsid w:val="FFAEDDBF"/>
    <w:rsid w:val="FFF70551"/>
    <w:rsid w:val="FFF7E62D"/>
    <w:rsid w:val="FFF84249"/>
    <w:rsid w:val="FFFF1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nhideWhenUsed/>
    <w:qFormat/>
    <w:uiPriority w:val="99"/>
    <w:pPr>
      <w:spacing w:after="120"/>
      <w:ind w:left="420" w:leftChars="200"/>
    </w:pPr>
  </w:style>
  <w:style w:type="paragraph" w:styleId="7">
    <w:name w:val="Plain Text"/>
    <w:basedOn w:val="1"/>
    <w:next w:val="8"/>
    <w:unhideWhenUsed/>
    <w:qFormat/>
    <w:uiPriority w:val="99"/>
    <w:rPr>
      <w:rFonts w:ascii="宋体" w:hAnsi="Courier New"/>
      <w:szCs w:val="20"/>
    </w:rPr>
  </w:style>
  <w:style w:type="paragraph" w:styleId="8">
    <w:name w:val="List Number 5"/>
    <w:basedOn w:val="1"/>
    <w:qFormat/>
    <w:uiPriority w:val="0"/>
    <w:pPr>
      <w:numPr>
        <w:ilvl w:val="0"/>
        <w:numId w:val="1"/>
      </w:numPr>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Autospacing="1" w:afterAutospacing="1"/>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标书正文1"/>
    <w:basedOn w:val="1"/>
    <w:qFormat/>
    <w:uiPriority w:val="0"/>
    <w:pPr>
      <w:spacing w:beforeLines="20" w:afterLines="20" w:line="520" w:lineRule="exact"/>
      <w:ind w:firstLine="640"/>
    </w:pPr>
    <w:rPr>
      <w:rFonts w:ascii="Times New Roman" w:hAnsi="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3446</Words>
  <Characters>3666</Characters>
  <Lines>0</Lines>
  <Paragraphs>0</Paragraphs>
  <TotalTime>0</TotalTime>
  <ScaleCrop>false</ScaleCrop>
  <LinksUpToDate>false</LinksUpToDate>
  <CharactersWithSpaces>3721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2025-05-07T21:39:00Z</dcterms:created>
  <dc:creator>biaozhunhua</dc:creator>
  <cp:lastModifiedBy>WPS_723049687</cp:lastModifiedBy>
  <cp:lastPrinted>2025-10-14T09:46:00Z</cp:lastPrinted>
  <dcterms:modified xsi:type="dcterms:W3CDTF">2026-01-23T03:07:53Z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913650AD8541410E81D8130CB4F2706B_13</vt:lpwstr>
  </property>
  <property fmtid="{D5CDD505-2E9C-101B-9397-08002B2CF9AE}" pid="4" name="KSOTemplateDocerSaveRecord">
    <vt:lpwstr>eyJoZGlkIjoiMmM0MDY4YjMwYjk2ODM1NGQ1YmZiNTgyMGRkMjg5M2UiLCJ1c2VySWQiOiI3MjMwNDk2ODcifQ==</vt:lpwstr>
  </property>
</Properties>
</file>