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379B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霍城县安全生产隐患举报奖励办法（试行）</w:t>
      </w:r>
    </w:p>
    <w:p w14:paraId="4B17FB47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highlight w:val="none"/>
          <w:lang w:val="en-US" w:eastAsia="zh-CN"/>
        </w:rPr>
        <w:t>征求意见稿</w:t>
      </w: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highlight w:val="none"/>
          <w:lang w:eastAsia="zh-CN"/>
        </w:rPr>
        <w:t>）</w:t>
      </w:r>
    </w:p>
    <w:p w14:paraId="6491787B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auto"/>
          <w:sz w:val="32"/>
          <w:szCs w:val="32"/>
          <w:highlight w:val="none"/>
        </w:rPr>
      </w:pPr>
    </w:p>
    <w:p w14:paraId="21880AC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黑体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auto"/>
          <w:sz w:val="32"/>
          <w:szCs w:val="32"/>
          <w:highlight w:val="none"/>
        </w:rPr>
        <w:t>第一章 总则</w:t>
      </w:r>
    </w:p>
    <w:p w14:paraId="25BE03B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01A4091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第一条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为健全霍城县安全生产社会监督体系，引导公众主动参与安全隐患排查治理，鼓励举报重大事故隐患和安全生产违法行为，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规范举报受理、核查、奖励全流程管理，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有效防范化解安全风险、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遏制生产安全事故，保障人民群众生命财产安全，依据自治区、自治州相关文件要求，结合本县实际，制定本办法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486F8AD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第二条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本办法适用于霍城县行政区域内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，生产经营单位安全生产事故隐患、非法违法行为，以及可能引发严重后果的公共安全隐患的举报、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核查、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奖励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与监督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6A40037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第三条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举报奖励工作遵循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“</w:t>
      </w:r>
      <w:r>
        <w:rPr>
          <w:rStyle w:val="8"/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属地管理、分级负责、</w:t>
      </w:r>
      <w:r>
        <w:rPr>
          <w:rStyle w:val="8"/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依法</w:t>
      </w:r>
      <w:r>
        <w:rPr>
          <w:rStyle w:val="8"/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举报、</w:t>
      </w:r>
      <w:r>
        <w:rPr>
          <w:rStyle w:val="8"/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规范</w:t>
      </w:r>
      <w:r>
        <w:rPr>
          <w:rStyle w:val="8"/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奖励、严格保密</w:t>
      </w:r>
      <w:r>
        <w:rPr>
          <w:rStyle w:val="8"/>
          <w:rFonts w:hint="eastAsia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”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原则，实行物质奖励与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正向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激励相结合，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保障举报工作有序高效开展。</w:t>
      </w:r>
    </w:p>
    <w:p w14:paraId="5ACCD6D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第四条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本办法按举报人信息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提供情况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，分为</w:t>
      </w:r>
      <w:r>
        <w:rPr>
          <w:rStyle w:val="8"/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实名举报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Style w:val="8"/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隐名举报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Style w:val="8"/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匿名举报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三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类。实名举报需提供真实姓名及有效联系方式；隐名举报需提供可识别身份的代码及联系方式；匿名举报不提供任何身份信息。</w:t>
      </w:r>
    </w:p>
    <w:p w14:paraId="4F9B01B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auto"/>
          <w:sz w:val="32"/>
          <w:szCs w:val="32"/>
          <w:highlight w:val="none"/>
        </w:rPr>
      </w:pPr>
    </w:p>
    <w:p w14:paraId="53949C7F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center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auto"/>
          <w:sz w:val="32"/>
          <w:szCs w:val="32"/>
          <w:highlight w:val="none"/>
        </w:rPr>
        <w:t>第二章 举报受理与核查办理</w:t>
      </w:r>
    </w:p>
    <w:p w14:paraId="6483759A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43EA654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第五条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霍城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县安全生产委员会与防灾减灾救灾委员会办公室（以下简称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“</w:t>
      </w:r>
      <w:r>
        <w:rPr>
          <w:rStyle w:val="8"/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县安防办”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）负责全县安全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生产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隐患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举报奖励工作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统筹协调、审核督办、奖励审定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；各负有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安全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生产监督管理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职责的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部门，按照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“三管三必须”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要求，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承担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本行业领域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举报受理、现场核查、依法处置工作。</w:t>
      </w:r>
    </w:p>
    <w:p w14:paraId="7EFA6F8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第六条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全县统一公开举报渠道，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包括全国安全生产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隐患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举报平台、12345政务服务便民热线、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行业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部门举报电话、电子邮箱等，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方便群众举报。</w:t>
      </w:r>
    </w:p>
    <w:p w14:paraId="49F1623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第七条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举报实行</w:t>
      </w:r>
      <w:r>
        <w:rPr>
          <w:rStyle w:val="8"/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首接登记、分类转办、限时处置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：</w:t>
      </w:r>
    </w:p>
    <w:p w14:paraId="5F4EBE6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举报人按属地与行业原则，优先向属地乡镇或对应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行业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部门举报，举报内容应真实、具体，明确被举报对象、问题事实及相关线索；</w:t>
      </w:r>
    </w:p>
    <w:p w14:paraId="502278E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各平台接报后，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按职责分工及时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推送至对应行业部门核查；涉及多部门的，由牵头单位组织联合核查；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涉及紧急重大风险的，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应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立即启动核查处置。</w:t>
      </w:r>
    </w:p>
    <w:p w14:paraId="3376ABE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第八条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受理与核查时限</w:t>
      </w:r>
    </w:p>
    <w:p w14:paraId="0BCA16C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监管部门自接到举报之日起</w:t>
      </w:r>
      <w:r>
        <w:rPr>
          <w:rStyle w:val="8"/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5个工作日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内，作出是否受理决定并告知实名、隐名举报人（匿名无法联系除外）；</w:t>
      </w:r>
    </w:p>
    <w:p w14:paraId="56DCF35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举报事项自受理之日起</w:t>
      </w:r>
      <w:r>
        <w:rPr>
          <w:rStyle w:val="8"/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30日内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办结，情况复杂的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经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县安防办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批准可延长</w:t>
      </w:r>
      <w:r>
        <w:rPr>
          <w:rStyle w:val="8"/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30日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；</w:t>
      </w:r>
    </w:p>
    <w:p w14:paraId="3F33055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核查结束后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形成规范核查报告，载明核查事实、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认定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结论、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处置措施与整改要求。</w:t>
      </w:r>
    </w:p>
    <w:p w14:paraId="7A4DECD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第九条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实名、隐名举报办结后，受理部门以适当方式将核查及处理结果反馈举报人；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匿名举报不予单独反馈。</w:t>
      </w:r>
    </w:p>
    <w:p w14:paraId="5DCD0933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auto"/>
          <w:sz w:val="32"/>
          <w:szCs w:val="32"/>
          <w:highlight w:val="none"/>
        </w:rPr>
      </w:pPr>
    </w:p>
    <w:p w14:paraId="39C6BF73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auto"/>
          <w:sz w:val="32"/>
          <w:szCs w:val="32"/>
          <w:highlight w:val="none"/>
        </w:rPr>
        <w:t>第三章 奖励范围与认定条件</w:t>
      </w:r>
    </w:p>
    <w:p w14:paraId="51CED35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12F4CA1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第十条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举报下列事项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经查证属实的，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纳入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奖励范围：</w:t>
      </w:r>
    </w:p>
    <w:p w14:paraId="685C870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未依法取得安全生产相关行政许可，或许可失效后仍擅自从事生产经营建设活动；</w:t>
      </w:r>
    </w:p>
    <w:p w14:paraId="26A6A0C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生产经营活动存在重大事故隐患，或危及公共安全未采取有效防控措施；</w:t>
      </w:r>
    </w:p>
    <w:p w14:paraId="0D50FEA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其他安全生产</w:t>
      </w:r>
      <w:bookmarkStart w:id="0" w:name="OLE_LINK1"/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违</w:t>
      </w:r>
      <w:bookmarkEnd w:id="0"/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法违规行为。</w:t>
      </w:r>
    </w:p>
    <w:p w14:paraId="618659E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第十一条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举报人获得奖励应同时符合以下条件：</w:t>
      </w:r>
    </w:p>
    <w:p w14:paraId="169312E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举报事项发生在霍城县行政区域内；</w:t>
      </w:r>
    </w:p>
    <w:p w14:paraId="71ECAB5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举报线索事先未被监管部门掌握；</w:t>
      </w:r>
    </w:p>
    <w:p w14:paraId="3FF8A40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举报内容经查证属实并依法作出处理；</w:t>
      </w:r>
    </w:p>
    <w:p w14:paraId="5698DBD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不属于本办法规定不予奖励的情形。</w:t>
      </w:r>
    </w:p>
    <w:p w14:paraId="00F0BE2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第十二条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有下列情形之一的，不予奖励：</w:t>
      </w:r>
    </w:p>
    <w:p w14:paraId="58ABED3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匿名举报且无法核实身份、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无法落实奖励的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；</w:t>
      </w:r>
    </w:p>
    <w:p w14:paraId="18657A5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举报人属于负有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安全生产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监管、监察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法定职责人员；</w:t>
      </w:r>
    </w:p>
    <w:p w14:paraId="4FB1AAE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举报事项已被有关部门掌握、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正在整改或查处的；</w:t>
      </w:r>
    </w:p>
    <w:p w14:paraId="0E2EB74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举报事项已被新闻媒体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公开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曝光的；</w:t>
      </w:r>
      <w:bookmarkStart w:id="1" w:name="_GoBack"/>
      <w:bookmarkEnd w:id="1"/>
    </w:p>
    <w:p w14:paraId="6FD55FA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同一事项已被其他举报人举报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并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获得奖励的；</w:t>
      </w:r>
    </w:p>
    <w:p w14:paraId="24428DD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举报人故意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捏造事实、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诬告陷害他人的；</w:t>
      </w:r>
    </w:p>
    <w:p w14:paraId="6646079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生产经营单位从业人员对岗位职责内隐患，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未先向本单位报告而直接对外举报的；</w:t>
      </w:r>
    </w:p>
    <w:p w14:paraId="21FD7FF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其他依法不予奖励的情形。</w:t>
      </w:r>
    </w:p>
    <w:p w14:paraId="70EAFAE6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auto"/>
          <w:sz w:val="32"/>
          <w:szCs w:val="32"/>
          <w:highlight w:val="none"/>
        </w:rPr>
      </w:pPr>
    </w:p>
    <w:p w14:paraId="33752235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auto"/>
          <w:sz w:val="32"/>
          <w:szCs w:val="32"/>
          <w:highlight w:val="none"/>
        </w:rPr>
        <w:t>第四章 奖励标准与发放管理</w:t>
      </w:r>
    </w:p>
    <w:p w14:paraId="635070C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3E85C96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第十三条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参照自治区相关规定，结合本县实际，对符合条件的举报人按以下标准奖励：</w:t>
      </w:r>
    </w:p>
    <w:p w14:paraId="36DC2D2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举报重大事故隐患，或举报的违法行为经依法立案并处罚款的，按罚款金额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15%给予奖励，</w:t>
      </w:r>
      <w:r>
        <w:rPr>
          <w:rStyle w:val="8"/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最低3000元、最高不超过30万元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；</w:t>
      </w:r>
    </w:p>
    <w:p w14:paraId="6E65436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举报违法行为属实，但情节轻微、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及时改正、依法不予罚款的，根据危害程度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给予</w:t>
      </w:r>
      <w:r>
        <w:rPr>
          <w:rStyle w:val="8"/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1000元至10000元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奖励。</w:t>
      </w:r>
    </w:p>
    <w:p w14:paraId="0058561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第十四条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奖励发放遵循以下规则：</w:t>
      </w:r>
    </w:p>
    <w:p w14:paraId="43279CD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实行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Style w:val="8"/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部门核查、政府统一奖励、一案一奖</w:t>
      </w:r>
      <w:r>
        <w:rPr>
          <w:rStyle w:val="8"/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，同一事项不重复奖励；</w:t>
      </w:r>
    </w:p>
    <w:p w14:paraId="3406181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多人举报同一事项，奖励</w:t>
      </w:r>
      <w:r>
        <w:rPr>
          <w:rStyle w:val="8"/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最先举报人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；联名举报由第一署名人统一领取；</w:t>
      </w:r>
    </w:p>
    <w:p w14:paraId="104B178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县安防办</w:t>
      </w:r>
      <w:r>
        <w:rPr>
          <w:rStyle w:val="8"/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每两月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集中开展一次奖励审核与发放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重大事故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隐患举报实行</w:t>
      </w:r>
      <w:r>
        <w:rPr>
          <w:rStyle w:val="8"/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即审即发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；</w:t>
      </w:r>
    </w:p>
    <w:p w14:paraId="67A9EC9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举报人接到领奖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通知后</w:t>
      </w:r>
      <w:r>
        <w:rPr>
          <w:rStyle w:val="8"/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60日内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，凭有效身份证明办理领取手续，逾期视为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自动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放弃。</w:t>
      </w:r>
    </w:p>
    <w:p w14:paraId="101DB8F5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auto"/>
          <w:sz w:val="32"/>
          <w:szCs w:val="32"/>
          <w:highlight w:val="none"/>
        </w:rPr>
      </w:pPr>
    </w:p>
    <w:p w14:paraId="2ABA8E1E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auto"/>
          <w:sz w:val="32"/>
          <w:szCs w:val="32"/>
          <w:highlight w:val="none"/>
        </w:rPr>
        <w:t>第五章 资金保障与监督责任</w:t>
      </w:r>
    </w:p>
    <w:p w14:paraId="6D84419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361F4CA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第十五条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举报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奖励资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金由</w:t>
      </w:r>
      <w:r>
        <w:rPr>
          <w:rStyle w:val="8"/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县级财政</w:t>
      </w:r>
      <w:r>
        <w:rPr>
          <w:rStyle w:val="8"/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全额</w:t>
      </w:r>
      <w:r>
        <w:rPr>
          <w:rStyle w:val="8"/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保障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专款专用、规范管理，接受财政、审计部门监督。</w:t>
      </w:r>
    </w:p>
    <w:p w14:paraId="6B98EAB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第十六条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严格落实保密与责任追究：</w:t>
      </w:r>
    </w:p>
    <w:p w14:paraId="4BEE585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受理、核查、奖励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等全流程工作人员，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须对举报人信息严格保密；对泄密或打击报复行为，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依法依规严肃处理；</w:t>
      </w:r>
    </w:p>
    <w:p w14:paraId="3871ACE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举报人借举报诬告、骗取奖励的，依法承担相应责任；</w:t>
      </w:r>
    </w:p>
    <w:p w14:paraId="6FBA2DC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相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关部门工作人员在举报奖励工作中存在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违规违纪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行为的，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依规依纪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追究责任。</w:t>
      </w:r>
    </w:p>
    <w:p w14:paraId="1CAF2BB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第十七条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各负有安全生产监督管理职责的部门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，每月</w:t>
      </w:r>
      <w:r>
        <w:rPr>
          <w:rStyle w:val="8"/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5日前</w:t>
      </w:r>
      <w:r>
        <w:rPr>
          <w:rStyle w:val="8"/>
          <w:rFonts w:hint="eastAsia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（逢周末、节假日顺延）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向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县安防办报送上月举报受理、核查、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处置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情况；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县安防办定期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汇总分析，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强化风险研判与精准监管。</w:t>
      </w:r>
    </w:p>
    <w:p w14:paraId="1F5A56D7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color w:val="auto"/>
          <w:sz w:val="32"/>
          <w:szCs w:val="32"/>
          <w:highlight w:val="none"/>
        </w:rPr>
      </w:pPr>
    </w:p>
    <w:p w14:paraId="44B98130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黑体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auto"/>
          <w:sz w:val="32"/>
          <w:szCs w:val="32"/>
          <w:highlight w:val="none"/>
        </w:rPr>
        <w:t>第六章 附则</w:t>
      </w:r>
    </w:p>
    <w:p w14:paraId="274A7C6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40170B4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第十八条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本办法自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发布之日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起施行，由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县安防办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负责解释。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A192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A763F1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A763F1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D113A"/>
    <w:rsid w:val="118D113A"/>
    <w:rsid w:val="118D61F5"/>
    <w:rsid w:val="24EC536D"/>
    <w:rsid w:val="3EE97F9B"/>
    <w:rsid w:val="541408F2"/>
    <w:rsid w:val="591B635D"/>
    <w:rsid w:val="66BE361D"/>
    <w:rsid w:val="6B5C521D"/>
    <w:rsid w:val="7177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651</Words>
  <Characters>656</Characters>
  <Lines>0</Lines>
  <Paragraphs>0</Paragraphs>
  <TotalTime>3734</TotalTime>
  <ScaleCrop>false</ScaleCrop>
  <LinksUpToDate>false</LinksUpToDate>
  <CharactersWithSpaces>667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2026-03-27T03:27:00Z</dcterms:created>
  <dc:creator>胡垚</dc:creator>
  <cp:lastModifiedBy>胡垚</cp:lastModifiedBy>
  <cp:lastPrinted>2026-03-30T01:43:53Z</cp:lastPrinted>
  <dcterms:modified xsi:type="dcterms:W3CDTF">2026-03-30T03:01:00Z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2A702FFC71B34C0D93AFBEE322F7D0DA_13</vt:lpwstr>
  </property>
  <property fmtid="{D5CDD505-2E9C-101B-9397-08002B2CF9AE}" pid="4" name="KSOTemplateDocerSaveRecord">
    <vt:lpwstr>eyJoZGlkIjoiNTU5ZWE4YjdjMDZhMDUyYjA4MWY2MWYyYjg0NTliZmQiLCJ1c2VySWQiOiI2MjczMTE3NjgifQ==</vt:lpwstr>
  </property>
</Properties>
</file>