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关于202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年食用农产品</w:t>
      </w:r>
      <w:r>
        <w:rPr>
          <w:rFonts w:hint="default"/>
          <w:b/>
          <w:sz w:val="36"/>
          <w:szCs w:val="36"/>
          <w:lang w:val="en-US"/>
        </w:rPr>
        <w:t>2</w:t>
      </w:r>
      <w:r>
        <w:rPr>
          <w:rFonts w:hint="eastAsia"/>
          <w:b/>
          <w:sz w:val="36"/>
          <w:szCs w:val="36"/>
        </w:rPr>
        <w:t>月份抽检报告公示情况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今霍城县市场监督管理局公示食用农产品检测信息</w:t>
      </w:r>
      <w:r>
        <w:rPr>
          <w:rFonts w:hint="default"/>
          <w:sz w:val="32"/>
          <w:szCs w:val="32"/>
          <w:lang w:val="en-US"/>
        </w:rPr>
        <w:t>37</w:t>
      </w:r>
      <w:r>
        <w:rPr>
          <w:rFonts w:hint="eastAsia"/>
          <w:sz w:val="32"/>
          <w:szCs w:val="32"/>
        </w:rPr>
        <w:t>条，合格</w:t>
      </w:r>
      <w:r>
        <w:rPr>
          <w:rFonts w:hint="default"/>
          <w:sz w:val="32"/>
          <w:szCs w:val="32"/>
          <w:lang w:val="en-US"/>
        </w:rPr>
        <w:t>37</w:t>
      </w:r>
      <w:r>
        <w:rPr>
          <w:rFonts w:hint="eastAsia"/>
          <w:sz w:val="32"/>
          <w:szCs w:val="32"/>
        </w:rPr>
        <w:t>条；蔬菜类</w:t>
      </w:r>
      <w:r>
        <w:rPr>
          <w:rFonts w:hint="default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条，</w:t>
      </w:r>
      <w:r>
        <w:rPr>
          <w:rFonts w:hint="eastAsia"/>
          <w:sz w:val="32"/>
          <w:szCs w:val="32"/>
          <w:lang w:eastAsia="zh-CN"/>
        </w:rPr>
        <w:t>水果类</w:t>
      </w:r>
      <w:r>
        <w:rPr>
          <w:rFonts w:hint="default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  <w:lang w:val="en-US" w:eastAsia="zh-CN"/>
        </w:rPr>
        <w:t>条 ，肉类</w:t>
      </w:r>
      <w:r>
        <w:rPr>
          <w:rFonts w:hint="default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>条，</w:t>
      </w:r>
      <w:r>
        <w:rPr>
          <w:rFonts w:hint="eastAsia"/>
          <w:sz w:val="32"/>
          <w:szCs w:val="32"/>
        </w:rPr>
        <w:t>均检测合格，现予以公示。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霍城县市场监督管理局</w:t>
      </w:r>
    </w:p>
    <w:p>
      <w:r>
        <w:rPr>
          <w:rFonts w:hint="eastAsia"/>
        </w:rPr>
        <w:t xml:space="preserve">                                                2024年</w:t>
      </w:r>
      <w:r>
        <w:rPr>
          <w:rFonts w:hint="default"/>
          <w:lang w:val="en-US" w:eastAsia="zh-CN"/>
        </w:rPr>
        <w:t>3</w:t>
      </w:r>
      <w:r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2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iZDk1MmEzNmZjNDRiYzMwOWQ4MzRjMWM1MmVjYTEifQ=="/>
  </w:docVars>
  <w:rsids>
    <w:rsidRoot w:val="00172A27"/>
    <w:rsid w:val="00172A27"/>
    <w:rsid w:val="003D6CF2"/>
    <w:rsid w:val="00811554"/>
    <w:rsid w:val="00DC575A"/>
    <w:rsid w:val="164F0E4A"/>
    <w:rsid w:val="21DE1B57"/>
    <w:rsid w:val="29380A99"/>
    <w:rsid w:val="2CB62D47"/>
    <w:rsid w:val="39F2040F"/>
    <w:rsid w:val="41D83D5B"/>
    <w:rsid w:val="45F41528"/>
    <w:rsid w:val="4B636A32"/>
    <w:rsid w:val="4C7D0BC2"/>
    <w:rsid w:val="51FE7AEE"/>
    <w:rsid w:val="52B441F8"/>
    <w:rsid w:val="6EF60C6F"/>
    <w:rsid w:val="74A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111</Characters>
  <Lines>1</Lines>
  <Paragraphs>1</Paragraphs>
  <TotalTime>52</TotalTime>
  <ScaleCrop>false</ScaleCrop>
  <LinksUpToDate>false</LinksUpToDate>
  <CharactersWithSpaces>194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2023-07-14T03:21:00Z</dcterms:created>
  <dc:creator>Administrator</dc:creator>
  <cp:lastModifiedBy>赵朝文</cp:lastModifiedBy>
  <dcterms:modified xsi:type="dcterms:W3CDTF">2024-03-28T03:55:14Z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3B0091184ACB4B65A56B9B70C8666BB4_12</vt:lpwstr>
  </property>
</Properties>
</file>