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9D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2024年芦草沟镇法治政府建设工作报告</w:t>
      </w:r>
    </w:p>
    <w:p w14:paraId="4AB6D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val="en-US" w:eastAsia="zh-CN"/>
        </w:rPr>
      </w:pPr>
    </w:p>
    <w:p w14:paraId="2421E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2024年法治政府建设工作情况</w:t>
      </w:r>
    </w:p>
    <w:p w14:paraId="6C2D8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  <w:lang w:val="en-US" w:eastAsia="zh-CN"/>
        </w:rPr>
        <w:t>（一）纵深推进法治建设，持续深化依法治镇能力。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严格履行法治建设责任制。把法治建设摆在突出位置来抓，坚持重大问题亲自过问、重点环节亲自协调，定期听取法治建设工作情况汇报。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坚持依法决策。严格执行民主集中制，充分发挥法律顾问作用。2024年，法律顾问参与审查行政决策4项、涉法涉诉案件处理3起，行政负责人出庭率保持100％。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弘扬法治精神，落实“谁执法谁普法”责任制，开展各类法治宣传活动23场次，覆盖村民达1.1万余人，发放宣传资料6000余份，开展“法治宣传进校园”15场次，参与学生达2000余人，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营造出良好的学法用法氛围。</w:t>
      </w:r>
    </w:p>
    <w:p w14:paraId="21FB0EA6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  <w:lang w:val="en-US" w:eastAsia="zh-CN"/>
        </w:rPr>
        <w:t>（二）紧盯人民福祉目标，不断提升基层治理效能。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优化芦草沟镇依法治镇委员会，组织、协调全镇法治工作，不断提高“为民办实事”质量，推动依法治镇工作向纵深发展。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开展农村集体合同合法性审查，坚持“三资”清理与法律顾问查改结合，累计审查14个村（社区）733份合同，查出问题隐患12件，确保集体资产合法合规管理。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深化“1+N”工作机制，将村（居）法律顾问专业优势与“法律明白人”乡土优势相结合，发挥“法律明白人”在法治宣传、调解纠纷等多方面作用。全镇现有法律顾问4名、“法律明白人”65名，共同参与化解矛盾纠纷32件、参与法治宣传25次。</w:t>
      </w:r>
    </w:p>
    <w:p w14:paraId="2FC385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  <w:lang w:val="en-US" w:eastAsia="zh-CN"/>
        </w:rPr>
        <w:t>（三）强化特色宣传载体，营造守法用法良好氛围。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“线上”以案说法，提升用法温度。围绕《民法典》、防范网络诈骗等相关法律知识，以案释法向群众普及法律知识，并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通过“每日一宣”、“芳香芦镇”视频号、公众号等形式推送法治图文100余篇，累计浏览量10万余次。二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“点单式普法”让法律服务“触手可及”。通过收集群众诉求，让群众根据需求“点单”，司法所统一“派单”，普法宣讲团完成“送单”。已接“点单”18份，完成“派单”18份，实现由“我讲你听”的单向灌输式普法，向“你点我讲”的交流式普法转变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聚焦重点领域，助推普法提质效。以老年群体、农村低文化青壮群众等为重点，全面开展“一对一送法上门”专项普法，精准锁定普法重点对象。</w:t>
      </w:r>
    </w:p>
    <w:p w14:paraId="5D0D2D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  <w:lang w:val="en-US" w:eastAsia="zh-CN"/>
        </w:rPr>
        <w:t>（四）构建多元调解模式，全力夯实基层稳定基础。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矛盾调解，资源整合。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总结推广“1+3+X”联合调解模式（1为综治办牵头，3为司法所、信访办、派出所参与，X为各行业主管站所联动），整合资源构建协同作战的调解模式。全镇共有调解委员会15个，调解员93名，调处矛盾纠纷189起。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调解工作“三结合”，筑牢矛盾首防线。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将人民调解工作与网格化管理、信访工作有机结合，开展调解员培训6场次，为处置基层矛盾纠纷筑牢首道防线。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聚焦基层矛盾化解，构建调解联动新格局。提高调处联动水平，以“和”为精髓打造11个个人调解室，2024年全年已调处矛盾纠纷60余起，成功率90%以上。</w:t>
      </w:r>
    </w:p>
    <w:p w14:paraId="4273D9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  <w:lang w:val="en-US" w:eastAsia="zh-CN"/>
        </w:rPr>
        <w:t>（五）注重源头治理，预防矛盾纠纷发生。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全面开展困难诉求与矛盾纠纷排查大起底活动。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集中行动，全面摸排。每周开展一次大排查大化解行动，组织人员深入基层摸清矛盾纠纷情况。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研判分析，精准发力。利用“定期研判”机制，镇每周、村每日召开分析研判会，按难易分流化解，不同层级调解组织调处不同纠纷。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建立长效机制，确保工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作持续稳定。加强调解工作监督考核，加强部门之间协作配合。截至目前，走访群众1.5万余户，摸排困难诉求223件，已全部化解。</w:t>
      </w:r>
    </w:p>
    <w:p w14:paraId="5845BE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二、存在问题</w:t>
      </w:r>
    </w:p>
    <w:p w14:paraId="1ABC73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1、法治建设队伍不健全，专业水平待提高。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基层法治建设工作人员身兼多职，缺乏理论素养提升，业务能力需进一步提高。</w:t>
      </w:r>
    </w:p>
    <w:p w14:paraId="5B92A11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2、法制审核机构对合法性审查工作认知亟待全面提升。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法制审核机构人力资源有限，法律人才匮乏，难以承担起繁重的审核任务。</w:t>
      </w:r>
    </w:p>
    <w:p w14:paraId="7F9479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3、群众法治理念模糊，认识不具体。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大多群众法律意识淡薄，对新时代法治理念维权的认识不足。</w:t>
      </w:r>
    </w:p>
    <w:p w14:paraId="0E80A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三、2025年法治政府建设工作思路</w:t>
      </w:r>
    </w:p>
    <w:p w14:paraId="4B11F6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1、加强组织领导，压实各方责任。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进一步优化调整法治建设工作人员,提升专业水平,确保各负其责。建立长效法治建设机制，确保法治建设工作取得实效。</w:t>
      </w:r>
    </w:p>
    <w:p w14:paraId="44C291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2、强化法治思维，推进依法行政。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带头全面落实党的二十大关于法治建设的总体要求，树牢“一把手抓法治”思想，提高班子成员推动法治建设能力水平和主动性。</w:t>
      </w:r>
    </w:p>
    <w:p w14:paraId="778053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3.坚持依法治镇和以德治镇相结合。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发挥“大”宣传作用，弘扬社会主义核心价值观，培育社会公德、职业道德、家庭美德、个人品德，塑造良好政治生态与家风民风，强化法律对道德建设的促进作用，实现法治和德治相得益彰。</w:t>
      </w:r>
    </w:p>
    <w:p w14:paraId="431570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 w14:paraId="04532C5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 w14:paraId="1F45D33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 w14:paraId="15F1AE8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644" w:right="1531" w:bottom="164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8022F7-C612-4A72-B618-23F2F38149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DDFE799-CE53-4E7B-BE65-799F18D471A4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118D4CA-EF85-4BEA-B244-83E61C9FAA19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0BDBC35-3749-4D69-AFD4-8A2D775C74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A751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0BDD6">
                          <w:pPr>
                            <w:pStyle w:val="4"/>
                            <w:rPr>
                              <w:rFonts w:hint="eastAsia" w:ascii="方正楷体简体" w:hAnsi="方正楷体简体" w:eastAsia="方正楷体简体" w:cs="方正楷体简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30BDD6">
                    <w:pPr>
                      <w:pStyle w:val="4"/>
                      <w:rPr>
                        <w:rFonts w:hint="eastAsia" w:ascii="方正楷体简体" w:hAnsi="方正楷体简体" w:eastAsia="方正楷体简体" w:cs="方正楷体简体"/>
                        <w:sz w:val="32"/>
                        <w:szCs w:val="32"/>
                      </w:rPr>
                    </w:pPr>
                    <w:r>
                      <w:rPr>
                        <w:rFonts w:hint="eastAsia" w:ascii="方正楷体简体" w:hAnsi="方正楷体简体" w:eastAsia="方正楷体简体" w:cs="方正楷体简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YTUwOGY3ZTMzMGFiOWI4MDBlMjU3NzJjMjk4ZTIifQ=="/>
  </w:docVars>
  <w:rsids>
    <w:rsidRoot w:val="00000000"/>
    <w:rsid w:val="002C0211"/>
    <w:rsid w:val="034B40F5"/>
    <w:rsid w:val="10A70DC8"/>
    <w:rsid w:val="11447845"/>
    <w:rsid w:val="11E35E9B"/>
    <w:rsid w:val="125C4315"/>
    <w:rsid w:val="14B86C5D"/>
    <w:rsid w:val="15CA4090"/>
    <w:rsid w:val="1A7F369B"/>
    <w:rsid w:val="210029A7"/>
    <w:rsid w:val="21505D92"/>
    <w:rsid w:val="27BD6D7E"/>
    <w:rsid w:val="2AF4778E"/>
    <w:rsid w:val="2B7A064B"/>
    <w:rsid w:val="2B9143CD"/>
    <w:rsid w:val="2FFD21D4"/>
    <w:rsid w:val="332A30EE"/>
    <w:rsid w:val="35895204"/>
    <w:rsid w:val="35E70003"/>
    <w:rsid w:val="37831A01"/>
    <w:rsid w:val="39F97853"/>
    <w:rsid w:val="3B8935A6"/>
    <w:rsid w:val="3D62277E"/>
    <w:rsid w:val="3DA52DEF"/>
    <w:rsid w:val="3FEE6F55"/>
    <w:rsid w:val="424F49A9"/>
    <w:rsid w:val="44C17642"/>
    <w:rsid w:val="46D8033A"/>
    <w:rsid w:val="492B6619"/>
    <w:rsid w:val="4EFC1F41"/>
    <w:rsid w:val="4F5157A7"/>
    <w:rsid w:val="540645AC"/>
    <w:rsid w:val="571B6FBF"/>
    <w:rsid w:val="58597CE7"/>
    <w:rsid w:val="58B21E0C"/>
    <w:rsid w:val="5946455B"/>
    <w:rsid w:val="5D7A7717"/>
    <w:rsid w:val="64F13A69"/>
    <w:rsid w:val="679272FE"/>
    <w:rsid w:val="68141DB9"/>
    <w:rsid w:val="6BBF4260"/>
    <w:rsid w:val="6CD3474E"/>
    <w:rsid w:val="6E494CC8"/>
    <w:rsid w:val="712505B9"/>
    <w:rsid w:val="73F068E7"/>
    <w:rsid w:val="75FB71EF"/>
    <w:rsid w:val="7617017A"/>
    <w:rsid w:val="7D7358BD"/>
    <w:rsid w:val="7FEC1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一级标题"/>
    <w:basedOn w:val="1"/>
    <w:qFormat/>
    <w:uiPriority w:val="0"/>
    <w:pPr>
      <w:ind w:firstLine="640"/>
    </w:pPr>
    <w:rPr>
      <w:rFonts w:ascii="黑体" w:hAnsi="黑体" w:eastAsia="黑体"/>
    </w:rPr>
  </w:style>
  <w:style w:type="character" w:customStyle="1" w:styleId="11">
    <w:name w:val="二级标题 字符"/>
    <w:basedOn w:val="8"/>
    <w:link w:val="12"/>
    <w:qFormat/>
    <w:uiPriority w:val="0"/>
    <w:rPr>
      <w:rFonts w:ascii="楷体" w:hAnsi="楷体" w:eastAsia="楷体"/>
    </w:rPr>
  </w:style>
  <w:style w:type="paragraph" w:customStyle="1" w:styleId="12">
    <w:name w:val="二级标题"/>
    <w:basedOn w:val="1"/>
    <w:link w:val="11"/>
    <w:qFormat/>
    <w:uiPriority w:val="0"/>
    <w:pPr>
      <w:ind w:firstLine="640"/>
    </w:pPr>
    <w:rPr>
      <w:rFonts w:ascii="楷体" w:hAnsi="楷体" w:eastAsia="楷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1751</Words>
  <Characters>1809</Characters>
  <Lines>0</Lines>
  <Paragraphs>0</Paragraphs>
  <TotalTime>296</TotalTime>
  <ScaleCrop>false</ScaleCrop>
  <LinksUpToDate>false</LinksUpToDate>
  <CharactersWithSpaces>1809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2024-11-18T08:52:00Z</dcterms:created>
  <dc:creator>Administrator</dc:creator>
  <cp:lastModifiedBy>Issues</cp:lastModifiedBy>
  <cp:lastPrinted>2025-02-24T11:11:00Z</cp:lastPrinted>
  <dcterms:modified xsi:type="dcterms:W3CDTF">2025-05-19T03:58:05Z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B99E40B31B50450E9AA468F79F6F30EE_13</vt:lpwstr>
  </property>
  <property fmtid="{D5CDD505-2E9C-101B-9397-08002B2CF9AE}" pid="4" name="KSOTemplateDocerSaveRecord">
    <vt:lpwstr>eyJoZGlkIjoiYjhiYTUwOGY3ZTMzMGFiOWI4MDBlMjU3NzJjMjk4ZTIiLCJ1c2VySWQiOiI0MjE0NDI2MjkifQ==</vt:lpwstr>
  </property>
</Properties>
</file>