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eastAsia="方正小标宋简体"/>
          <w:sz w:val="44"/>
          <w:szCs w:val="44"/>
          <w:highlight w:val="none"/>
        </w:rPr>
      </w:pPr>
    </w:p>
    <w:p>
      <w:pPr>
        <w:pStyle w:val="9"/>
        <w:rPr>
          <w:highlight w:val="none"/>
        </w:rPr>
      </w:pPr>
    </w:p>
    <w:p>
      <w:pPr>
        <w:jc w:val="center"/>
        <w:rPr>
          <w:rFonts w:ascii="方正小标宋简体" w:eastAsia="方正小标宋简体"/>
          <w:sz w:val="44"/>
          <w:szCs w:val="44"/>
          <w:highlight w:val="none"/>
        </w:rPr>
      </w:pPr>
    </w:p>
    <w:p>
      <w:pPr>
        <w:pStyle w:val="9"/>
        <w:rPr>
          <w:rFonts w:ascii="方正小标宋简体" w:eastAsia="方正小标宋简体"/>
          <w:sz w:val="44"/>
          <w:szCs w:val="44"/>
          <w:highlight w:val="none"/>
        </w:rPr>
      </w:pPr>
    </w:p>
    <w:p>
      <w:pPr>
        <w:rPr>
          <w:highlight w:val="none"/>
        </w:rPr>
      </w:pPr>
    </w:p>
    <w:p>
      <w:pPr>
        <w:jc w:val="center"/>
        <w:rPr>
          <w:rFonts w:hint="eastAsia" w:ascii="方正小标宋简体" w:eastAsia="方正小标宋简体"/>
          <w:sz w:val="48"/>
          <w:szCs w:val="48"/>
          <w:highlight w:val="none"/>
          <w:lang w:eastAsia="zh-CN"/>
        </w:rPr>
      </w:pPr>
      <w:r>
        <w:rPr>
          <w:rFonts w:hint="eastAsia" w:ascii="方正小标宋简体" w:eastAsia="方正小标宋简体"/>
          <w:sz w:val="48"/>
          <w:szCs w:val="48"/>
          <w:highlight w:val="none"/>
          <w:lang w:eastAsia="zh-CN"/>
        </w:rPr>
        <w:t>霍城县防渗渠建设项目建议书</w:t>
      </w:r>
    </w:p>
    <w:p>
      <w:pPr>
        <w:rPr>
          <w:rFonts w:ascii="方正小标宋简体" w:eastAsia="方正小标宋简体"/>
          <w:sz w:val="44"/>
          <w:szCs w:val="44"/>
          <w:highlight w:val="none"/>
        </w:rPr>
      </w:pPr>
    </w:p>
    <w:p>
      <w:pPr>
        <w:rPr>
          <w:rFonts w:ascii="方正小标宋简体" w:eastAsia="方正小标宋简体"/>
          <w:sz w:val="44"/>
          <w:szCs w:val="44"/>
          <w:highlight w:val="none"/>
        </w:rPr>
      </w:pPr>
    </w:p>
    <w:p>
      <w:pPr>
        <w:rPr>
          <w:rFonts w:ascii="方正小标宋简体" w:eastAsia="方正小标宋简体"/>
          <w:sz w:val="44"/>
          <w:szCs w:val="44"/>
          <w:highlight w:val="none"/>
        </w:rPr>
      </w:pPr>
    </w:p>
    <w:p>
      <w:pPr>
        <w:pStyle w:val="9"/>
        <w:rPr>
          <w:rFonts w:ascii="方正小标宋简体" w:eastAsia="方正小标宋简体"/>
          <w:sz w:val="44"/>
          <w:szCs w:val="44"/>
          <w:highlight w:val="none"/>
        </w:rPr>
      </w:pPr>
    </w:p>
    <w:p>
      <w:pPr>
        <w:rPr>
          <w:highlight w:val="none"/>
        </w:rPr>
      </w:pPr>
    </w:p>
    <w:p>
      <w:pPr>
        <w:pStyle w:val="9"/>
        <w:rPr>
          <w:highlight w:val="none"/>
        </w:rPr>
      </w:pPr>
    </w:p>
    <w:p>
      <w:pPr>
        <w:rPr>
          <w:rFonts w:ascii="方正小标宋简体" w:eastAsia="方正小标宋简体"/>
          <w:sz w:val="44"/>
          <w:szCs w:val="44"/>
          <w:highlight w:val="none"/>
        </w:rPr>
      </w:pPr>
    </w:p>
    <w:p>
      <w:pPr>
        <w:pStyle w:val="2"/>
        <w:rPr>
          <w:rFonts w:ascii="方正小标宋简体" w:eastAsia="方正小标宋简体"/>
          <w:sz w:val="44"/>
          <w:szCs w:val="44"/>
          <w:highlight w:val="none"/>
        </w:rPr>
      </w:pPr>
    </w:p>
    <w:p/>
    <w:p>
      <w:pPr>
        <w:rPr>
          <w:rFonts w:ascii="方正小标宋简体" w:eastAsia="方正小标宋简体"/>
          <w:sz w:val="44"/>
          <w:szCs w:val="44"/>
          <w:highlight w:val="none"/>
        </w:rPr>
      </w:pPr>
    </w:p>
    <w:p>
      <w:pPr>
        <w:rPr>
          <w:rFonts w:ascii="方正小标宋简体" w:eastAsia="方正小标宋简体"/>
          <w:sz w:val="44"/>
          <w:szCs w:val="44"/>
          <w:highlight w:val="none"/>
        </w:rPr>
      </w:pPr>
    </w:p>
    <w:p>
      <w:pPr>
        <w:ind w:firstLine="320" w:firstLineChars="100"/>
        <w:jc w:val="both"/>
        <w:rPr>
          <w:rFonts w:hint="eastAsia" w:ascii="方正黑体简体" w:hAnsi="方正黑体简体" w:eastAsia="方正黑体简体"/>
          <w:spacing w:val="-11"/>
          <w:sz w:val="32"/>
          <w:szCs w:val="32"/>
          <w:highlight w:val="none"/>
          <w:lang w:eastAsia="zh-CN"/>
        </w:rPr>
      </w:pPr>
      <w:r>
        <w:rPr>
          <w:rFonts w:hint="eastAsia" w:ascii="方正黑体简体" w:hAnsi="方正黑体简体" w:eastAsia="方正黑体简体"/>
          <w:sz w:val="32"/>
          <w:szCs w:val="32"/>
          <w:highlight w:val="none"/>
        </w:rPr>
        <w:t>项</w:t>
      </w:r>
      <w:r>
        <w:rPr>
          <w:rFonts w:hint="eastAsia" w:ascii="方正黑体简体" w:hAnsi="方正黑体简体" w:eastAsia="方正黑体简体"/>
          <w:sz w:val="32"/>
          <w:szCs w:val="32"/>
          <w:highlight w:val="none"/>
          <w:lang w:val="en-US" w:eastAsia="zh-CN"/>
        </w:rPr>
        <w:t xml:space="preserve"> </w:t>
      </w:r>
      <w:r>
        <w:rPr>
          <w:rFonts w:hint="eastAsia" w:ascii="方正黑体简体" w:hAnsi="方正黑体简体" w:eastAsia="方正黑体简体"/>
          <w:sz w:val="32"/>
          <w:szCs w:val="32"/>
          <w:highlight w:val="none"/>
        </w:rPr>
        <w:t>目</w:t>
      </w:r>
      <w:r>
        <w:rPr>
          <w:rFonts w:hint="eastAsia" w:ascii="方正黑体简体" w:hAnsi="方正黑体简体" w:eastAsia="方正黑体简体"/>
          <w:sz w:val="32"/>
          <w:szCs w:val="32"/>
          <w:highlight w:val="none"/>
          <w:lang w:val="en-US" w:eastAsia="zh-CN"/>
        </w:rPr>
        <w:t xml:space="preserve"> </w:t>
      </w:r>
      <w:r>
        <w:rPr>
          <w:rFonts w:hint="eastAsia" w:ascii="方正黑体简体" w:hAnsi="方正黑体简体" w:eastAsia="方正黑体简体"/>
          <w:sz w:val="32"/>
          <w:szCs w:val="32"/>
          <w:highlight w:val="none"/>
        </w:rPr>
        <w:t>名</w:t>
      </w:r>
      <w:r>
        <w:rPr>
          <w:rFonts w:hint="eastAsia" w:ascii="方正黑体简体" w:hAnsi="方正黑体简体" w:eastAsia="方正黑体简体"/>
          <w:sz w:val="32"/>
          <w:szCs w:val="32"/>
          <w:highlight w:val="none"/>
          <w:lang w:val="en-US" w:eastAsia="zh-CN"/>
        </w:rPr>
        <w:t xml:space="preserve"> </w:t>
      </w:r>
      <w:r>
        <w:rPr>
          <w:rFonts w:hint="eastAsia" w:ascii="方正黑体简体" w:hAnsi="方正黑体简体" w:eastAsia="方正黑体简体"/>
          <w:sz w:val="32"/>
          <w:szCs w:val="32"/>
          <w:highlight w:val="none"/>
        </w:rPr>
        <w:t>称</w:t>
      </w:r>
      <w:r>
        <w:rPr>
          <w:rFonts w:hint="eastAsia" w:ascii="方正黑体简体" w:hAnsi="方正黑体简体" w:eastAsia="方正黑体简体"/>
          <w:sz w:val="32"/>
          <w:szCs w:val="32"/>
          <w:highlight w:val="none"/>
          <w:lang w:val="en-US" w:eastAsia="zh-CN"/>
        </w:rPr>
        <w:t xml:space="preserve"> </w:t>
      </w:r>
      <w:r>
        <w:rPr>
          <w:rFonts w:hint="eastAsia" w:ascii="方正黑体简体" w:hAnsi="方正黑体简体" w:eastAsia="方正黑体简体"/>
          <w:sz w:val="32"/>
          <w:szCs w:val="32"/>
          <w:highlight w:val="none"/>
        </w:rPr>
        <w:t>：</w:t>
      </w:r>
      <w:r>
        <w:rPr>
          <w:rFonts w:hint="eastAsia" w:ascii="方正黑体简体" w:hAnsi="方正黑体简体" w:eastAsia="方正黑体简体"/>
          <w:spacing w:val="-11"/>
          <w:sz w:val="32"/>
          <w:szCs w:val="32"/>
          <w:highlight w:val="none"/>
          <w:lang w:eastAsia="zh-CN"/>
        </w:rPr>
        <w:t>霍城县防渗渠建设项目</w:t>
      </w:r>
    </w:p>
    <w:p>
      <w:pPr>
        <w:ind w:firstLine="320" w:firstLineChars="100"/>
        <w:jc w:val="both"/>
        <w:rPr>
          <w:rFonts w:hint="eastAsia" w:ascii="方正黑体简体" w:hAnsi="方正黑体简体" w:eastAsia="方正黑体简体"/>
          <w:sz w:val="32"/>
          <w:szCs w:val="32"/>
          <w:highlight w:val="none"/>
          <w:lang w:val="en-US" w:eastAsia="zh-CN"/>
        </w:rPr>
      </w:pPr>
      <w:r>
        <w:rPr>
          <w:rFonts w:hint="eastAsia" w:ascii="方正黑体简体" w:hAnsi="方正黑体简体" w:eastAsia="方正黑体简体"/>
          <w:sz w:val="32"/>
          <w:szCs w:val="32"/>
          <w:highlight w:val="none"/>
        </w:rPr>
        <w:t>项目主管单位：</w:t>
      </w:r>
      <w:r>
        <w:rPr>
          <w:rFonts w:hint="eastAsia" w:ascii="方正黑体简体" w:hAnsi="方正黑体简体" w:eastAsia="方正黑体简体"/>
          <w:sz w:val="32"/>
          <w:szCs w:val="32"/>
          <w:highlight w:val="none"/>
          <w:lang w:eastAsia="zh-CN"/>
        </w:rPr>
        <w:t>霍城县乡村振兴局</w:t>
      </w:r>
    </w:p>
    <w:p>
      <w:pPr>
        <w:ind w:firstLine="320" w:firstLineChars="100"/>
        <w:jc w:val="both"/>
        <w:rPr>
          <w:rFonts w:hint="eastAsia" w:ascii="方正黑体简体" w:hAnsi="方正黑体简体" w:eastAsia="方正黑体简体"/>
          <w:sz w:val="32"/>
          <w:szCs w:val="32"/>
          <w:highlight w:val="none"/>
          <w:lang w:eastAsia="zh-CN"/>
        </w:rPr>
      </w:pPr>
      <w:r>
        <w:rPr>
          <w:rFonts w:hint="eastAsia" w:ascii="方正黑体简体" w:hAnsi="方正黑体简体" w:eastAsia="方正黑体简体"/>
          <w:sz w:val="32"/>
          <w:szCs w:val="32"/>
          <w:highlight w:val="none"/>
        </w:rPr>
        <w:t>项目实施单位：</w:t>
      </w:r>
      <w:r>
        <w:rPr>
          <w:rFonts w:hint="eastAsia" w:ascii="方正黑体简体" w:hAnsi="方正黑体简体" w:eastAsia="方正黑体简体"/>
          <w:sz w:val="32"/>
          <w:szCs w:val="32"/>
          <w:highlight w:val="none"/>
          <w:lang w:val="en-US" w:eastAsia="zh-CN"/>
        </w:rPr>
        <w:t xml:space="preserve"> 三宫乡人民政府            </w:t>
      </w:r>
    </w:p>
    <w:p>
      <w:pPr>
        <w:ind w:firstLine="320" w:firstLineChars="100"/>
        <w:jc w:val="both"/>
        <w:rPr>
          <w:rFonts w:hint="default" w:ascii="方正黑体简体" w:hAnsi="方正黑体简体" w:eastAsia="方正黑体简体"/>
          <w:sz w:val="32"/>
          <w:szCs w:val="32"/>
          <w:highlight w:val="none"/>
          <w:lang w:val="en-US" w:eastAsia="zh-CN"/>
        </w:rPr>
      </w:pPr>
      <w:r>
        <w:rPr>
          <w:rFonts w:hint="eastAsia" w:ascii="方正黑体简体" w:hAnsi="方正黑体简体" w:eastAsia="方正黑体简体"/>
          <w:sz w:val="32"/>
          <w:szCs w:val="32"/>
          <w:highlight w:val="none"/>
        </w:rPr>
        <w:t>编</w:t>
      </w:r>
      <w:r>
        <w:rPr>
          <w:rFonts w:hint="eastAsia" w:ascii="方正黑体简体" w:hAnsi="方正黑体简体" w:eastAsia="方正黑体简体"/>
          <w:sz w:val="32"/>
          <w:szCs w:val="32"/>
          <w:highlight w:val="none"/>
          <w:lang w:val="en-US" w:eastAsia="zh-CN"/>
        </w:rPr>
        <w:t xml:space="preserve"> </w:t>
      </w:r>
      <w:r>
        <w:rPr>
          <w:rFonts w:hint="eastAsia" w:ascii="方正黑体简体" w:hAnsi="方正黑体简体" w:eastAsia="方正黑体简体"/>
          <w:sz w:val="32"/>
          <w:szCs w:val="32"/>
          <w:highlight w:val="none"/>
        </w:rPr>
        <w:t>制</w:t>
      </w:r>
      <w:r>
        <w:rPr>
          <w:rFonts w:hint="eastAsia" w:ascii="方正黑体简体" w:hAnsi="方正黑体简体" w:eastAsia="方正黑体简体"/>
          <w:sz w:val="32"/>
          <w:szCs w:val="32"/>
          <w:highlight w:val="none"/>
          <w:lang w:val="en-US" w:eastAsia="zh-CN"/>
        </w:rPr>
        <w:t xml:space="preserve"> </w:t>
      </w:r>
      <w:r>
        <w:rPr>
          <w:rFonts w:hint="eastAsia" w:ascii="方正黑体简体" w:hAnsi="方正黑体简体" w:eastAsia="方正黑体简体"/>
          <w:sz w:val="32"/>
          <w:szCs w:val="32"/>
          <w:highlight w:val="none"/>
        </w:rPr>
        <w:t>时</w:t>
      </w:r>
      <w:r>
        <w:rPr>
          <w:rFonts w:hint="eastAsia" w:ascii="方正黑体简体" w:hAnsi="方正黑体简体" w:eastAsia="方正黑体简体"/>
          <w:sz w:val="32"/>
          <w:szCs w:val="32"/>
          <w:highlight w:val="none"/>
          <w:lang w:val="en-US" w:eastAsia="zh-CN"/>
        </w:rPr>
        <w:t xml:space="preserve"> </w:t>
      </w:r>
      <w:r>
        <w:rPr>
          <w:rFonts w:hint="eastAsia" w:ascii="方正黑体简体" w:hAnsi="方正黑体简体" w:eastAsia="方正黑体简体"/>
          <w:sz w:val="32"/>
          <w:szCs w:val="32"/>
          <w:highlight w:val="none"/>
        </w:rPr>
        <w:t>间</w:t>
      </w:r>
      <w:r>
        <w:rPr>
          <w:rFonts w:hint="eastAsia" w:ascii="方正黑体简体" w:hAnsi="方正黑体简体" w:eastAsia="方正黑体简体"/>
          <w:sz w:val="32"/>
          <w:szCs w:val="32"/>
          <w:highlight w:val="none"/>
          <w:lang w:val="en-US" w:eastAsia="zh-CN"/>
        </w:rPr>
        <w:t xml:space="preserve"> </w:t>
      </w:r>
      <w:r>
        <w:rPr>
          <w:rFonts w:hint="eastAsia" w:ascii="方正黑体简体" w:hAnsi="方正黑体简体" w:eastAsia="方正黑体简体"/>
          <w:sz w:val="32"/>
          <w:szCs w:val="32"/>
          <w:highlight w:val="none"/>
        </w:rPr>
        <w:t>：</w:t>
      </w:r>
      <w:r>
        <w:rPr>
          <w:rFonts w:hint="eastAsia" w:ascii="方正黑体简体" w:hAnsi="方正黑体简体" w:eastAsia="方正黑体简体"/>
          <w:sz w:val="32"/>
          <w:szCs w:val="32"/>
          <w:highlight w:val="none"/>
          <w:lang w:val="en-US" w:eastAsia="zh-CN"/>
        </w:rPr>
        <w:t xml:space="preserve"> 2022年5月</w:t>
      </w:r>
    </w:p>
    <w:p>
      <w:pPr>
        <w:spacing w:after="240" w:afterLines="100" w:line="500" w:lineRule="exact"/>
        <w:jc w:val="center"/>
        <w:rPr>
          <w:rFonts w:hint="eastAsia" w:ascii="方正黑体简体" w:hAnsi="方正黑体简体" w:eastAsia="方正黑体简体"/>
          <w:spacing w:val="-11"/>
          <w:sz w:val="32"/>
          <w:szCs w:val="32"/>
          <w:highlight w:val="none"/>
          <w:lang w:eastAsia="zh-CN"/>
        </w:rPr>
      </w:pPr>
    </w:p>
    <w:p>
      <w:pPr>
        <w:spacing w:after="240" w:afterLines="100" w:line="500" w:lineRule="exact"/>
        <w:jc w:val="center"/>
        <w:rPr>
          <w:rFonts w:hint="eastAsia" w:ascii="方正黑体简体" w:hAnsi="方正黑体简体" w:eastAsia="方正黑体简体"/>
          <w:spacing w:val="-11"/>
          <w:sz w:val="32"/>
          <w:szCs w:val="32"/>
          <w:highlight w:val="none"/>
          <w:lang w:eastAsia="zh-CN"/>
        </w:rPr>
      </w:pPr>
    </w:p>
    <w:p>
      <w:pPr>
        <w:spacing w:after="240" w:afterLines="100" w:line="500" w:lineRule="exact"/>
        <w:jc w:val="center"/>
        <w:rPr>
          <w:rFonts w:hint="eastAsia" w:ascii="方正小标宋简体" w:hAnsi="方正黑体简体" w:eastAsia="方正小标宋简体"/>
          <w:sz w:val="36"/>
          <w:szCs w:val="36"/>
          <w:highlight w:val="none"/>
          <w:lang w:eastAsia="zh-CN"/>
        </w:rPr>
      </w:pPr>
      <w:r>
        <w:rPr>
          <w:rFonts w:hint="eastAsia" w:ascii="方正黑体简体" w:hAnsi="方正黑体简体" w:eastAsia="方正黑体简体"/>
          <w:spacing w:val="-11"/>
          <w:sz w:val="32"/>
          <w:szCs w:val="32"/>
          <w:highlight w:val="none"/>
          <w:lang w:eastAsia="zh-CN"/>
        </w:rPr>
        <w:t>霍城县防渗渠建设项目建议书</w:t>
      </w:r>
    </w:p>
    <w:p>
      <w:pPr>
        <w:keepNext w:val="0"/>
        <w:keepLines w:val="0"/>
        <w:pageBreakBefore w:val="0"/>
        <w:kinsoku/>
        <w:wordWrap/>
        <w:overflowPunct/>
        <w:topLinePunct w:val="0"/>
        <w:autoSpaceDE/>
        <w:autoSpaceDN/>
        <w:bidi w:val="0"/>
        <w:adjustRightInd/>
        <w:spacing w:line="480" w:lineRule="exact"/>
        <w:jc w:val="both"/>
        <w:textAlignment w:val="auto"/>
        <w:rPr>
          <w:rFonts w:hint="default" w:ascii="Times New Roman" w:hAnsi="Times New Roman" w:eastAsia="仿宋" w:cs="Times New Roman"/>
          <w:b/>
          <w:bCs/>
          <w:sz w:val="30"/>
          <w:szCs w:val="30"/>
          <w:highlight w:val="none"/>
        </w:rPr>
      </w:pPr>
      <w:r>
        <w:rPr>
          <w:rFonts w:hint="default" w:ascii="Times New Roman" w:hAnsi="Times New Roman" w:eastAsia="仿宋" w:cs="Times New Roman"/>
          <w:b/>
          <w:bCs/>
          <w:sz w:val="30"/>
          <w:szCs w:val="30"/>
          <w:highlight w:val="none"/>
        </w:rPr>
        <w:t>1.基本情况</w:t>
      </w:r>
    </w:p>
    <w:p>
      <w:pPr>
        <w:pStyle w:val="15"/>
        <w:keepNext w:val="0"/>
        <w:keepLines w:val="0"/>
        <w:pageBreakBefore w:val="0"/>
        <w:widowControl w:val="0"/>
        <w:kinsoku/>
        <w:wordWrap/>
        <w:overflowPunct/>
        <w:topLinePunct w:val="0"/>
        <w:autoSpaceDE/>
        <w:autoSpaceDN/>
        <w:bidi w:val="0"/>
        <w:adjustRightInd/>
        <w:snapToGrid/>
        <w:spacing w:line="480" w:lineRule="exact"/>
        <w:ind w:firstLine="0" w:firstLineChars="0"/>
        <w:textAlignment w:val="auto"/>
        <w:rPr>
          <w:rFonts w:hint="default" w:ascii="Times New Roman" w:hAnsi="Times New Roman" w:eastAsia="仿宋" w:cs="Times New Roman"/>
          <w:sz w:val="30"/>
          <w:szCs w:val="30"/>
          <w:highlight w:val="none"/>
          <w:lang w:eastAsia="zh-CN"/>
        </w:rPr>
      </w:pPr>
      <w:r>
        <w:rPr>
          <w:rFonts w:hint="default" w:ascii="Times New Roman" w:hAnsi="Times New Roman" w:eastAsia="仿宋" w:cs="Times New Roman"/>
          <w:sz w:val="30"/>
          <w:szCs w:val="30"/>
          <w:highlight w:val="none"/>
        </w:rPr>
        <w:t>1.1项目库编号</w:t>
      </w:r>
      <w:r>
        <w:rPr>
          <w:rFonts w:hint="default" w:ascii="Times New Roman" w:hAnsi="Times New Roman" w:eastAsia="仿宋" w:cs="Times New Roman"/>
          <w:sz w:val="30"/>
          <w:szCs w:val="30"/>
          <w:highlight w:val="none"/>
          <w:lang w:eastAsia="zh-CN"/>
        </w:rPr>
        <w:t>：</w:t>
      </w:r>
    </w:p>
    <w:p>
      <w:pPr>
        <w:pStyle w:val="15"/>
        <w:keepNext w:val="0"/>
        <w:keepLines w:val="0"/>
        <w:pageBreakBefore w:val="0"/>
        <w:widowControl w:val="0"/>
        <w:kinsoku/>
        <w:wordWrap/>
        <w:overflowPunct/>
        <w:topLinePunct w:val="0"/>
        <w:autoSpaceDE/>
        <w:autoSpaceDN/>
        <w:bidi w:val="0"/>
        <w:adjustRightInd/>
        <w:snapToGrid/>
        <w:spacing w:line="480" w:lineRule="exact"/>
        <w:ind w:firstLine="600" w:firstLineChars="200"/>
        <w:textAlignment w:val="auto"/>
        <w:rPr>
          <w:rFonts w:hint="default" w:ascii="Times New Roman" w:hAnsi="Times New Roman" w:eastAsia="仿宋" w:cs="Times New Roman"/>
          <w:kern w:val="2"/>
          <w:sz w:val="30"/>
          <w:szCs w:val="30"/>
          <w:highlight w:val="none"/>
          <w:lang w:val="en-US" w:eastAsia="zh-CN" w:bidi="ar-SA"/>
        </w:rPr>
      </w:pPr>
      <w:r>
        <w:rPr>
          <w:rFonts w:hint="default" w:ascii="Times New Roman" w:hAnsi="Times New Roman" w:eastAsia="仿宋" w:cs="Times New Roman"/>
          <w:kern w:val="2"/>
          <w:sz w:val="30"/>
          <w:szCs w:val="30"/>
          <w:highlight w:val="none"/>
          <w:lang w:val="en-US" w:eastAsia="zh-CN" w:bidi="ar-SA"/>
        </w:rPr>
        <w:t>202205010</w:t>
      </w:r>
    </w:p>
    <w:p>
      <w:pPr>
        <w:pStyle w:val="15"/>
        <w:keepNext w:val="0"/>
        <w:keepLines w:val="0"/>
        <w:pageBreakBefore w:val="0"/>
        <w:widowControl w:val="0"/>
        <w:kinsoku/>
        <w:wordWrap/>
        <w:overflowPunct/>
        <w:topLinePunct w:val="0"/>
        <w:autoSpaceDE/>
        <w:autoSpaceDN/>
        <w:bidi w:val="0"/>
        <w:adjustRightInd/>
        <w:snapToGrid/>
        <w:spacing w:line="480" w:lineRule="exact"/>
        <w:ind w:firstLine="0" w:firstLineChars="0"/>
        <w:textAlignment w:val="auto"/>
        <w:rPr>
          <w:rFonts w:hint="default" w:ascii="Times New Roman" w:hAnsi="Times New Roman" w:eastAsia="仿宋" w:cs="Times New Roman"/>
          <w:sz w:val="30"/>
          <w:szCs w:val="30"/>
          <w:highlight w:val="none"/>
          <w:lang w:eastAsia="zh-CN"/>
        </w:rPr>
      </w:pPr>
      <w:r>
        <w:rPr>
          <w:rFonts w:hint="default" w:ascii="Times New Roman" w:hAnsi="Times New Roman" w:eastAsia="仿宋" w:cs="Times New Roman"/>
          <w:sz w:val="30"/>
          <w:szCs w:val="30"/>
          <w:highlight w:val="none"/>
        </w:rPr>
        <w:t>1.2项目名称</w:t>
      </w:r>
      <w:r>
        <w:rPr>
          <w:rFonts w:hint="default" w:ascii="Times New Roman" w:hAnsi="Times New Roman" w:eastAsia="仿宋" w:cs="Times New Roman"/>
          <w:sz w:val="30"/>
          <w:szCs w:val="30"/>
          <w:highlight w:val="none"/>
          <w:lang w:eastAsia="zh-CN"/>
        </w:rPr>
        <w:t>：</w:t>
      </w:r>
    </w:p>
    <w:p>
      <w:pPr>
        <w:pStyle w:val="15"/>
        <w:keepNext w:val="0"/>
        <w:keepLines w:val="0"/>
        <w:pageBreakBefore w:val="0"/>
        <w:widowControl w:val="0"/>
        <w:kinsoku/>
        <w:wordWrap/>
        <w:overflowPunct/>
        <w:topLinePunct w:val="0"/>
        <w:autoSpaceDE/>
        <w:autoSpaceDN/>
        <w:bidi w:val="0"/>
        <w:adjustRightInd/>
        <w:snapToGrid/>
        <w:spacing w:line="480" w:lineRule="exact"/>
        <w:ind w:firstLine="600" w:firstLineChars="200"/>
        <w:textAlignment w:val="auto"/>
        <w:rPr>
          <w:rFonts w:hint="default" w:ascii="Times New Roman" w:hAnsi="Times New Roman" w:eastAsia="仿宋" w:cs="Times New Roman"/>
          <w:sz w:val="30"/>
          <w:szCs w:val="30"/>
          <w:highlight w:val="none"/>
          <w:lang w:eastAsia="zh-CN"/>
        </w:rPr>
      </w:pPr>
      <w:r>
        <w:rPr>
          <w:rFonts w:hint="default" w:ascii="Times New Roman" w:hAnsi="Times New Roman" w:eastAsia="仿宋" w:cs="Times New Roman"/>
          <w:sz w:val="30"/>
          <w:szCs w:val="30"/>
          <w:highlight w:val="none"/>
          <w:lang w:eastAsia="zh-CN"/>
        </w:rPr>
        <w:t>霍城县防渗渠建设项目</w:t>
      </w:r>
    </w:p>
    <w:p>
      <w:pPr>
        <w:pStyle w:val="15"/>
        <w:keepNext w:val="0"/>
        <w:keepLines w:val="0"/>
        <w:pageBreakBefore w:val="0"/>
        <w:widowControl w:val="0"/>
        <w:kinsoku/>
        <w:wordWrap/>
        <w:overflowPunct/>
        <w:topLinePunct w:val="0"/>
        <w:autoSpaceDE/>
        <w:autoSpaceDN/>
        <w:bidi w:val="0"/>
        <w:adjustRightInd/>
        <w:snapToGrid/>
        <w:spacing w:line="480" w:lineRule="exact"/>
        <w:ind w:firstLine="0" w:firstLineChars="0"/>
        <w:textAlignment w:val="auto"/>
        <w:rPr>
          <w:rFonts w:hint="default" w:ascii="Times New Roman" w:hAnsi="Times New Roman" w:eastAsia="仿宋" w:cs="Times New Roman"/>
          <w:sz w:val="30"/>
          <w:szCs w:val="30"/>
          <w:highlight w:val="none"/>
          <w:lang w:eastAsia="zh-CN"/>
        </w:rPr>
      </w:pPr>
      <w:r>
        <w:rPr>
          <w:rFonts w:hint="default" w:ascii="Times New Roman" w:hAnsi="Times New Roman" w:eastAsia="仿宋" w:cs="Times New Roman"/>
          <w:sz w:val="30"/>
          <w:szCs w:val="30"/>
          <w:highlight w:val="none"/>
        </w:rPr>
        <w:t>1.3项目主管单位</w:t>
      </w:r>
      <w:r>
        <w:rPr>
          <w:rFonts w:hint="default" w:ascii="Times New Roman" w:hAnsi="Times New Roman" w:eastAsia="仿宋" w:cs="Times New Roman"/>
          <w:sz w:val="30"/>
          <w:szCs w:val="30"/>
          <w:highlight w:val="none"/>
          <w:lang w:eastAsia="zh-CN"/>
        </w:rPr>
        <w:t>：</w:t>
      </w:r>
    </w:p>
    <w:p>
      <w:pPr>
        <w:pStyle w:val="15"/>
        <w:keepNext w:val="0"/>
        <w:keepLines w:val="0"/>
        <w:pageBreakBefore w:val="0"/>
        <w:widowControl w:val="0"/>
        <w:kinsoku/>
        <w:wordWrap/>
        <w:overflowPunct/>
        <w:topLinePunct w:val="0"/>
        <w:autoSpaceDE/>
        <w:autoSpaceDN/>
        <w:bidi w:val="0"/>
        <w:adjustRightInd/>
        <w:snapToGrid/>
        <w:spacing w:line="480" w:lineRule="exact"/>
        <w:ind w:firstLine="600" w:firstLineChars="200"/>
        <w:textAlignment w:val="auto"/>
        <w:rPr>
          <w:rFonts w:hint="default" w:ascii="Times New Roman" w:hAnsi="Times New Roman" w:eastAsia="仿宋" w:cs="Times New Roman"/>
          <w:sz w:val="30"/>
          <w:szCs w:val="30"/>
          <w:highlight w:val="none"/>
          <w:lang w:val="en-US" w:eastAsia="zh-CN"/>
        </w:rPr>
      </w:pPr>
      <w:r>
        <w:rPr>
          <w:rFonts w:hint="default" w:ascii="Times New Roman" w:hAnsi="Times New Roman" w:eastAsia="仿宋" w:cs="Times New Roman"/>
          <w:sz w:val="30"/>
          <w:szCs w:val="30"/>
          <w:highlight w:val="none"/>
          <w:lang w:eastAsia="zh-CN"/>
        </w:rPr>
        <w:t>霍城县乡村振兴局</w:t>
      </w:r>
    </w:p>
    <w:p>
      <w:pPr>
        <w:pStyle w:val="15"/>
        <w:keepNext w:val="0"/>
        <w:keepLines w:val="0"/>
        <w:pageBreakBefore w:val="0"/>
        <w:widowControl w:val="0"/>
        <w:kinsoku/>
        <w:wordWrap/>
        <w:overflowPunct/>
        <w:topLinePunct w:val="0"/>
        <w:autoSpaceDE/>
        <w:autoSpaceDN/>
        <w:bidi w:val="0"/>
        <w:adjustRightInd/>
        <w:snapToGrid/>
        <w:spacing w:line="480" w:lineRule="exact"/>
        <w:ind w:firstLine="0" w:firstLineChars="0"/>
        <w:textAlignment w:val="auto"/>
        <w:rPr>
          <w:rFonts w:hint="default" w:ascii="Times New Roman" w:hAnsi="Times New Roman" w:eastAsia="仿宋" w:cs="Times New Roman"/>
          <w:sz w:val="30"/>
          <w:szCs w:val="30"/>
          <w:highlight w:val="none"/>
          <w:lang w:eastAsia="zh-CN"/>
        </w:rPr>
      </w:pPr>
      <w:r>
        <w:rPr>
          <w:rFonts w:hint="default" w:ascii="Times New Roman" w:hAnsi="Times New Roman" w:eastAsia="仿宋" w:cs="Times New Roman"/>
          <w:sz w:val="30"/>
          <w:szCs w:val="30"/>
          <w:highlight w:val="none"/>
        </w:rPr>
        <w:t>1.4项目实施单位</w:t>
      </w:r>
      <w:r>
        <w:rPr>
          <w:rFonts w:hint="default" w:ascii="Times New Roman" w:hAnsi="Times New Roman" w:eastAsia="仿宋" w:cs="Times New Roman"/>
          <w:sz w:val="30"/>
          <w:szCs w:val="30"/>
          <w:highlight w:val="none"/>
          <w:lang w:eastAsia="zh-CN"/>
        </w:rPr>
        <w:t>：</w:t>
      </w:r>
    </w:p>
    <w:p>
      <w:pPr>
        <w:pStyle w:val="15"/>
        <w:keepNext w:val="0"/>
        <w:keepLines w:val="0"/>
        <w:pageBreakBefore w:val="0"/>
        <w:widowControl w:val="0"/>
        <w:kinsoku/>
        <w:wordWrap/>
        <w:overflowPunct/>
        <w:topLinePunct w:val="0"/>
        <w:autoSpaceDE/>
        <w:autoSpaceDN/>
        <w:bidi w:val="0"/>
        <w:adjustRightInd/>
        <w:snapToGrid/>
        <w:spacing w:line="480" w:lineRule="exact"/>
        <w:ind w:firstLine="600" w:firstLineChars="200"/>
        <w:textAlignment w:val="auto"/>
        <w:rPr>
          <w:rFonts w:hint="eastAsia" w:ascii="Times New Roman" w:hAnsi="Times New Roman" w:eastAsia="仿宋" w:cs="Times New Roman"/>
          <w:sz w:val="30"/>
          <w:szCs w:val="30"/>
          <w:highlight w:val="none"/>
          <w:lang w:val="en-US" w:eastAsia="zh-CN"/>
        </w:rPr>
      </w:pPr>
      <w:r>
        <w:rPr>
          <w:rFonts w:hint="eastAsia" w:ascii="Times New Roman" w:hAnsi="Times New Roman" w:eastAsia="仿宋" w:cs="Times New Roman"/>
          <w:sz w:val="30"/>
          <w:szCs w:val="30"/>
          <w:highlight w:val="none"/>
          <w:lang w:val="en-US" w:eastAsia="zh-CN"/>
        </w:rPr>
        <w:t>三宫乡</w:t>
      </w:r>
      <w:r>
        <w:rPr>
          <w:rFonts w:hint="eastAsia" w:ascii="Times New Roman" w:hAnsi="Times New Roman" w:eastAsia="仿宋" w:cs="Times New Roman"/>
          <w:sz w:val="30"/>
          <w:szCs w:val="30"/>
          <w:highlight w:val="none"/>
          <w:lang w:eastAsia="zh-CN"/>
        </w:rPr>
        <w:t>人民政府</w:t>
      </w:r>
      <w:r>
        <w:rPr>
          <w:rFonts w:hint="eastAsia" w:ascii="Times New Roman" w:hAnsi="Times New Roman" w:eastAsia="仿宋" w:cs="Times New Roman"/>
          <w:sz w:val="30"/>
          <w:szCs w:val="30"/>
          <w:highlight w:val="none"/>
          <w:lang w:val="en-US" w:eastAsia="zh-CN"/>
        </w:rPr>
        <w:t xml:space="preserve">  </w:t>
      </w:r>
    </w:p>
    <w:p>
      <w:pPr>
        <w:pStyle w:val="15"/>
        <w:keepNext w:val="0"/>
        <w:keepLines w:val="0"/>
        <w:pageBreakBefore w:val="0"/>
        <w:widowControl w:val="0"/>
        <w:kinsoku/>
        <w:wordWrap/>
        <w:overflowPunct/>
        <w:topLinePunct w:val="0"/>
        <w:autoSpaceDE/>
        <w:autoSpaceDN/>
        <w:bidi w:val="0"/>
        <w:adjustRightInd/>
        <w:snapToGrid/>
        <w:spacing w:line="480" w:lineRule="exact"/>
        <w:ind w:left="0" w:leftChars="0" w:firstLine="0" w:firstLineChars="0"/>
        <w:textAlignment w:val="auto"/>
        <w:rPr>
          <w:rFonts w:hint="default" w:ascii="Times New Roman" w:hAnsi="Times New Roman" w:eastAsia="仿宋" w:cs="Times New Roman"/>
          <w:sz w:val="30"/>
          <w:szCs w:val="30"/>
          <w:highlight w:val="none"/>
          <w:lang w:eastAsia="zh-CN"/>
        </w:rPr>
      </w:pPr>
      <w:r>
        <w:rPr>
          <w:rFonts w:hint="default" w:ascii="Times New Roman" w:hAnsi="Times New Roman" w:eastAsia="仿宋" w:cs="Times New Roman"/>
          <w:sz w:val="30"/>
          <w:szCs w:val="30"/>
          <w:highlight w:val="none"/>
        </w:rPr>
        <w:t>1.5项目建设性质</w:t>
      </w:r>
      <w:r>
        <w:rPr>
          <w:rFonts w:hint="default" w:ascii="Times New Roman" w:hAnsi="Times New Roman" w:eastAsia="仿宋" w:cs="Times New Roman"/>
          <w:sz w:val="30"/>
          <w:szCs w:val="30"/>
          <w:highlight w:val="none"/>
          <w:lang w:eastAsia="zh-CN"/>
        </w:rPr>
        <w:t>：</w:t>
      </w:r>
    </w:p>
    <w:p>
      <w:pPr>
        <w:pStyle w:val="15"/>
        <w:keepNext w:val="0"/>
        <w:keepLines w:val="0"/>
        <w:pageBreakBefore w:val="0"/>
        <w:widowControl w:val="0"/>
        <w:kinsoku/>
        <w:wordWrap/>
        <w:overflowPunct/>
        <w:topLinePunct w:val="0"/>
        <w:autoSpaceDE/>
        <w:autoSpaceDN/>
        <w:bidi w:val="0"/>
        <w:adjustRightInd/>
        <w:snapToGrid/>
        <w:spacing w:line="480" w:lineRule="exact"/>
        <w:ind w:firstLine="600" w:firstLineChars="200"/>
        <w:textAlignment w:val="auto"/>
        <w:rPr>
          <w:rFonts w:hint="default" w:ascii="Times New Roman" w:hAnsi="Times New Roman" w:eastAsia="仿宋" w:cs="Times New Roman"/>
          <w:sz w:val="30"/>
          <w:szCs w:val="30"/>
          <w:highlight w:val="none"/>
          <w:lang w:eastAsia="zh-CN"/>
        </w:rPr>
      </w:pPr>
      <w:r>
        <w:rPr>
          <w:rFonts w:hint="default" w:ascii="Times New Roman" w:hAnsi="Times New Roman" w:eastAsia="仿宋" w:cs="Times New Roman"/>
          <w:sz w:val="30"/>
          <w:szCs w:val="30"/>
          <w:highlight w:val="none"/>
          <w:lang w:eastAsia="zh-CN"/>
        </w:rPr>
        <w:t>新建</w:t>
      </w:r>
    </w:p>
    <w:p>
      <w:pPr>
        <w:pStyle w:val="15"/>
        <w:keepNext w:val="0"/>
        <w:keepLines w:val="0"/>
        <w:pageBreakBefore w:val="0"/>
        <w:widowControl w:val="0"/>
        <w:kinsoku/>
        <w:wordWrap/>
        <w:overflowPunct/>
        <w:topLinePunct w:val="0"/>
        <w:autoSpaceDE/>
        <w:autoSpaceDN/>
        <w:bidi w:val="0"/>
        <w:adjustRightInd/>
        <w:snapToGrid/>
        <w:spacing w:line="480" w:lineRule="exact"/>
        <w:ind w:firstLine="0" w:firstLineChars="0"/>
        <w:textAlignment w:val="auto"/>
        <w:rPr>
          <w:rFonts w:hint="default" w:ascii="Times New Roman" w:hAnsi="Times New Roman" w:eastAsia="仿宋" w:cs="Times New Roman"/>
          <w:sz w:val="30"/>
          <w:szCs w:val="30"/>
          <w:highlight w:val="none"/>
          <w:lang w:eastAsia="zh-CN"/>
        </w:rPr>
      </w:pPr>
      <w:r>
        <w:rPr>
          <w:rFonts w:hint="default" w:ascii="Times New Roman" w:hAnsi="Times New Roman" w:eastAsia="仿宋" w:cs="Times New Roman"/>
          <w:sz w:val="30"/>
          <w:szCs w:val="30"/>
          <w:highlight w:val="none"/>
        </w:rPr>
        <w:t>1.6项目类别</w:t>
      </w:r>
      <w:r>
        <w:rPr>
          <w:rFonts w:hint="default" w:ascii="Times New Roman" w:hAnsi="Times New Roman" w:eastAsia="仿宋" w:cs="Times New Roman"/>
          <w:sz w:val="30"/>
          <w:szCs w:val="30"/>
          <w:highlight w:val="none"/>
          <w:lang w:eastAsia="zh-CN"/>
        </w:rPr>
        <w:t>：</w:t>
      </w:r>
    </w:p>
    <w:p>
      <w:pPr>
        <w:pStyle w:val="15"/>
        <w:keepNext w:val="0"/>
        <w:keepLines w:val="0"/>
        <w:pageBreakBefore w:val="0"/>
        <w:widowControl w:val="0"/>
        <w:kinsoku/>
        <w:wordWrap/>
        <w:overflowPunct/>
        <w:topLinePunct w:val="0"/>
        <w:autoSpaceDE/>
        <w:autoSpaceDN/>
        <w:bidi w:val="0"/>
        <w:adjustRightInd/>
        <w:snapToGrid/>
        <w:spacing w:line="480" w:lineRule="exact"/>
        <w:ind w:firstLine="600" w:firstLineChars="200"/>
        <w:textAlignment w:val="auto"/>
        <w:rPr>
          <w:rFonts w:hint="default" w:ascii="Times New Roman" w:hAnsi="Times New Roman" w:eastAsia="仿宋" w:cs="Times New Roman"/>
          <w:sz w:val="30"/>
          <w:szCs w:val="30"/>
          <w:highlight w:val="none"/>
          <w:lang w:val="en-US" w:eastAsia="zh-CN"/>
        </w:rPr>
      </w:pPr>
      <w:r>
        <w:rPr>
          <w:rFonts w:hint="default" w:ascii="Times New Roman" w:hAnsi="Times New Roman" w:eastAsia="仿宋" w:cs="Times New Roman"/>
          <w:sz w:val="30"/>
          <w:szCs w:val="30"/>
          <w:highlight w:val="none"/>
          <w:lang w:val="en-US" w:eastAsia="zh-CN"/>
        </w:rPr>
        <w:t>乡村建设行动</w:t>
      </w:r>
    </w:p>
    <w:p>
      <w:pPr>
        <w:pStyle w:val="15"/>
        <w:keepNext w:val="0"/>
        <w:keepLines w:val="0"/>
        <w:pageBreakBefore w:val="0"/>
        <w:widowControl w:val="0"/>
        <w:kinsoku/>
        <w:wordWrap/>
        <w:overflowPunct/>
        <w:topLinePunct w:val="0"/>
        <w:autoSpaceDE/>
        <w:autoSpaceDN/>
        <w:bidi w:val="0"/>
        <w:adjustRightInd/>
        <w:snapToGrid/>
        <w:spacing w:line="480" w:lineRule="exact"/>
        <w:ind w:left="0" w:leftChars="0" w:firstLine="0" w:firstLineChars="0"/>
        <w:textAlignment w:val="auto"/>
        <w:rPr>
          <w:rFonts w:hint="eastAsia" w:ascii="Times New Roman" w:hAnsi="Times New Roman" w:eastAsia="仿宋" w:cs="Times New Roman"/>
          <w:sz w:val="30"/>
          <w:szCs w:val="30"/>
          <w:highlight w:val="none"/>
          <w:lang w:val="en-US" w:eastAsia="zh-CN"/>
        </w:rPr>
      </w:pPr>
      <w:r>
        <w:rPr>
          <w:rFonts w:hint="eastAsia" w:ascii="Times New Roman" w:hAnsi="Times New Roman" w:eastAsia="仿宋" w:cs="Times New Roman"/>
          <w:sz w:val="30"/>
          <w:szCs w:val="30"/>
          <w:highlight w:val="none"/>
          <w:lang w:val="en-US" w:eastAsia="zh-CN"/>
        </w:rPr>
        <w:t>1.7项目类型：农田建设项目</w:t>
      </w:r>
    </w:p>
    <w:p>
      <w:pPr>
        <w:pStyle w:val="15"/>
        <w:keepNext w:val="0"/>
        <w:keepLines w:val="0"/>
        <w:pageBreakBefore w:val="0"/>
        <w:widowControl w:val="0"/>
        <w:kinsoku/>
        <w:wordWrap/>
        <w:overflowPunct/>
        <w:topLinePunct w:val="0"/>
        <w:autoSpaceDE/>
        <w:autoSpaceDN/>
        <w:bidi w:val="0"/>
        <w:adjustRightInd/>
        <w:snapToGrid/>
        <w:spacing w:line="480" w:lineRule="exact"/>
        <w:ind w:firstLine="0" w:firstLineChars="0"/>
        <w:textAlignment w:val="auto"/>
        <w:rPr>
          <w:rFonts w:hint="default" w:ascii="Times New Roman" w:hAnsi="Times New Roman" w:eastAsia="仿宋" w:cs="Times New Roman"/>
          <w:sz w:val="30"/>
          <w:szCs w:val="30"/>
          <w:highlight w:val="none"/>
          <w:lang w:eastAsia="zh-CN"/>
        </w:rPr>
      </w:pPr>
      <w:r>
        <w:rPr>
          <w:rFonts w:hint="default" w:ascii="Times New Roman" w:hAnsi="Times New Roman" w:eastAsia="仿宋" w:cs="Times New Roman"/>
          <w:sz w:val="30"/>
          <w:szCs w:val="30"/>
          <w:highlight w:val="none"/>
        </w:rPr>
        <w:t>1.</w:t>
      </w:r>
      <w:r>
        <w:rPr>
          <w:rFonts w:hint="eastAsia" w:ascii="Times New Roman" w:hAnsi="Times New Roman" w:eastAsia="仿宋" w:cs="Times New Roman"/>
          <w:sz w:val="30"/>
          <w:szCs w:val="30"/>
          <w:highlight w:val="none"/>
          <w:lang w:val="en-US" w:eastAsia="zh-CN"/>
        </w:rPr>
        <w:t>8</w:t>
      </w:r>
      <w:r>
        <w:rPr>
          <w:rFonts w:hint="default" w:ascii="Times New Roman" w:hAnsi="Times New Roman" w:eastAsia="仿宋" w:cs="Times New Roman"/>
          <w:sz w:val="30"/>
          <w:szCs w:val="30"/>
          <w:highlight w:val="none"/>
        </w:rPr>
        <w:t xml:space="preserve"> 项目建设内容</w:t>
      </w:r>
      <w:r>
        <w:rPr>
          <w:rFonts w:hint="default" w:ascii="Times New Roman" w:hAnsi="Times New Roman" w:eastAsia="仿宋" w:cs="Times New Roman"/>
          <w:sz w:val="30"/>
          <w:szCs w:val="30"/>
          <w:highlight w:val="none"/>
          <w:lang w:eastAsia="zh-CN"/>
        </w:rPr>
        <w:t>：</w:t>
      </w:r>
    </w:p>
    <w:p>
      <w:pPr>
        <w:pStyle w:val="15"/>
        <w:keepNext w:val="0"/>
        <w:keepLines w:val="0"/>
        <w:pageBreakBefore w:val="0"/>
        <w:widowControl w:val="0"/>
        <w:kinsoku/>
        <w:wordWrap/>
        <w:overflowPunct/>
        <w:topLinePunct w:val="0"/>
        <w:autoSpaceDE/>
        <w:autoSpaceDN/>
        <w:bidi w:val="0"/>
        <w:adjustRightInd/>
        <w:snapToGrid/>
        <w:spacing w:line="480" w:lineRule="exact"/>
        <w:ind w:firstLine="600" w:firstLineChars="200"/>
        <w:textAlignment w:val="auto"/>
        <w:rPr>
          <w:rFonts w:hint="eastAsia" w:ascii="仿宋" w:hAnsi="仿宋" w:eastAsia="仿宋" w:cs="仿宋"/>
          <w:color w:val="000000" w:themeColor="text1"/>
          <w:kern w:val="2"/>
          <w:sz w:val="30"/>
          <w:szCs w:val="30"/>
          <w:highlight w:val="none"/>
          <w:lang w:val="en-US" w:eastAsia="zh-CN" w:bidi="ar-SA"/>
          <w14:textFill>
            <w14:solidFill>
              <w14:schemeClr w14:val="tx1"/>
            </w14:solidFill>
          </w14:textFill>
        </w:rPr>
      </w:pPr>
      <w:r>
        <w:rPr>
          <w:rFonts w:hint="default" w:ascii="仿宋" w:hAnsi="仿宋" w:eastAsia="仿宋" w:cs="仿宋"/>
          <w:color w:val="000000" w:themeColor="text1"/>
          <w:kern w:val="2"/>
          <w:sz w:val="30"/>
          <w:szCs w:val="30"/>
          <w:highlight w:val="none"/>
          <w:lang w:val="en-US" w:eastAsia="zh-Hans" w:bidi="ar-SA"/>
          <w14:textFill>
            <w14:solidFill>
              <w14:schemeClr w14:val="tx1"/>
            </w14:solidFill>
          </w14:textFill>
        </w:rPr>
        <w:t>新建流量1立方米/秒干渠</w:t>
      </w:r>
      <w:r>
        <w:rPr>
          <w:rFonts w:hint="eastAsia" w:ascii="仿宋" w:hAnsi="仿宋" w:eastAsia="仿宋" w:cs="仿宋"/>
          <w:color w:val="000000" w:themeColor="text1"/>
          <w:kern w:val="2"/>
          <w:sz w:val="30"/>
          <w:szCs w:val="30"/>
          <w:highlight w:val="none"/>
          <w:lang w:val="en-US" w:eastAsia="zh-CN" w:bidi="ar-SA"/>
          <w14:textFill>
            <w14:solidFill>
              <w14:schemeClr w14:val="tx1"/>
            </w14:solidFill>
          </w14:textFill>
        </w:rPr>
        <w:t>（</w:t>
      </w:r>
      <w:r>
        <w:rPr>
          <w:rFonts w:hint="default" w:ascii="仿宋" w:hAnsi="仿宋" w:eastAsia="仿宋" w:cs="仿宋"/>
          <w:color w:val="000000" w:themeColor="text1"/>
          <w:kern w:val="2"/>
          <w:sz w:val="30"/>
          <w:szCs w:val="30"/>
          <w:highlight w:val="none"/>
          <w:lang w:val="en-US" w:eastAsia="zh-Hans" w:bidi="ar-SA"/>
          <w14:textFill>
            <w14:solidFill>
              <w14:schemeClr w14:val="tx1"/>
            </w14:solidFill>
          </w14:textFill>
        </w:rPr>
        <w:t>梯形</w:t>
      </w:r>
      <w:r>
        <w:rPr>
          <w:rFonts w:hint="eastAsia" w:ascii="仿宋" w:hAnsi="仿宋" w:eastAsia="仿宋" w:cs="仿宋"/>
          <w:color w:val="000000" w:themeColor="text1"/>
          <w:kern w:val="2"/>
          <w:sz w:val="30"/>
          <w:szCs w:val="30"/>
          <w:highlight w:val="none"/>
          <w:lang w:val="en-US" w:eastAsia="zh-CN" w:bidi="ar-SA"/>
          <w14:textFill>
            <w14:solidFill>
              <w14:schemeClr w14:val="tx1"/>
            </w14:solidFill>
          </w14:textFill>
        </w:rPr>
        <w:t>）</w:t>
      </w:r>
      <w:r>
        <w:rPr>
          <w:rFonts w:hint="default" w:ascii="仿宋" w:hAnsi="仿宋" w:eastAsia="仿宋" w:cs="仿宋"/>
          <w:color w:val="000000" w:themeColor="text1"/>
          <w:kern w:val="2"/>
          <w:sz w:val="30"/>
          <w:szCs w:val="30"/>
          <w:highlight w:val="none"/>
          <w:lang w:val="en-US" w:eastAsia="zh-Hans" w:bidi="ar-SA"/>
          <w14:textFill>
            <w14:solidFill>
              <w14:schemeClr w14:val="tx1"/>
            </w14:solidFill>
          </w14:textFill>
        </w:rPr>
        <w:t>2.48千米，斗渠（U60）1.09千米，配套盖板桥、分水闸等附属设施</w:t>
      </w:r>
      <w:r>
        <w:rPr>
          <w:rFonts w:hint="eastAsia" w:ascii="仿宋" w:hAnsi="仿宋" w:eastAsia="仿宋" w:cs="仿宋"/>
          <w:color w:val="000000" w:themeColor="text1"/>
          <w:kern w:val="2"/>
          <w:sz w:val="30"/>
          <w:szCs w:val="30"/>
          <w:highlight w:val="none"/>
          <w:lang w:val="en-US" w:eastAsia="zh-CN" w:bidi="ar-SA"/>
          <w14:textFill>
            <w14:solidFill>
              <w14:schemeClr w14:val="tx1"/>
            </w14:solidFill>
          </w14:textFill>
        </w:rPr>
        <w:t>。</w:t>
      </w:r>
    </w:p>
    <w:p>
      <w:pPr>
        <w:pStyle w:val="15"/>
        <w:keepNext w:val="0"/>
        <w:keepLines w:val="0"/>
        <w:pageBreakBefore w:val="0"/>
        <w:widowControl w:val="0"/>
        <w:kinsoku/>
        <w:wordWrap/>
        <w:overflowPunct/>
        <w:topLinePunct w:val="0"/>
        <w:autoSpaceDE/>
        <w:autoSpaceDN/>
        <w:bidi w:val="0"/>
        <w:adjustRightInd/>
        <w:snapToGrid/>
        <w:spacing w:line="480" w:lineRule="exact"/>
        <w:ind w:left="0" w:leftChars="0" w:firstLine="0" w:firstLineChars="0"/>
        <w:textAlignment w:val="auto"/>
        <w:rPr>
          <w:rFonts w:hint="default" w:ascii="仿宋" w:hAnsi="仿宋" w:eastAsia="仿宋" w:cs="仿宋"/>
          <w:color w:val="000000" w:themeColor="text1"/>
          <w:kern w:val="2"/>
          <w:sz w:val="30"/>
          <w:szCs w:val="30"/>
          <w:highlight w:val="none"/>
          <w:lang w:val="en-US" w:eastAsia="zh-CN" w:bidi="ar-SA"/>
          <w14:textFill>
            <w14:solidFill>
              <w14:schemeClr w14:val="tx1"/>
            </w14:solidFill>
          </w14:textFill>
        </w:rPr>
      </w:pPr>
      <w:r>
        <w:rPr>
          <w:rFonts w:hint="default" w:ascii="仿宋" w:hAnsi="仿宋" w:eastAsia="仿宋" w:cs="仿宋"/>
          <w:color w:val="000000" w:themeColor="text1"/>
          <w:kern w:val="2"/>
          <w:sz w:val="30"/>
          <w:szCs w:val="30"/>
          <w:highlight w:val="none"/>
          <w:lang w:val="en-US" w:eastAsia="zh-CN" w:bidi="ar-SA"/>
          <w14:textFill>
            <w14:solidFill>
              <w14:schemeClr w14:val="tx1"/>
            </w14:solidFill>
          </w14:textFill>
        </w:rPr>
        <w:t>1.</w:t>
      </w:r>
      <w:r>
        <w:rPr>
          <w:rFonts w:hint="eastAsia" w:ascii="仿宋" w:hAnsi="仿宋" w:eastAsia="仿宋" w:cs="仿宋"/>
          <w:color w:val="000000" w:themeColor="text1"/>
          <w:kern w:val="2"/>
          <w:sz w:val="30"/>
          <w:szCs w:val="30"/>
          <w:highlight w:val="none"/>
          <w:lang w:val="en-US" w:eastAsia="zh-CN" w:bidi="ar-SA"/>
          <w14:textFill>
            <w14:solidFill>
              <w14:schemeClr w14:val="tx1"/>
            </w14:solidFill>
          </w14:textFill>
        </w:rPr>
        <w:t>9</w:t>
      </w:r>
      <w:r>
        <w:rPr>
          <w:rFonts w:hint="default" w:ascii="仿宋" w:hAnsi="仿宋" w:eastAsia="仿宋" w:cs="仿宋"/>
          <w:color w:val="000000" w:themeColor="text1"/>
          <w:kern w:val="2"/>
          <w:sz w:val="30"/>
          <w:szCs w:val="30"/>
          <w:highlight w:val="none"/>
          <w:lang w:val="en-US" w:eastAsia="zh-CN" w:bidi="ar-SA"/>
          <w14:textFill>
            <w14:solidFill>
              <w14:schemeClr w14:val="tx1"/>
            </w14:solidFill>
          </w14:textFill>
        </w:rPr>
        <w:t>项目建设期限：</w:t>
      </w:r>
    </w:p>
    <w:p>
      <w:pPr>
        <w:pStyle w:val="15"/>
        <w:keepNext w:val="0"/>
        <w:keepLines w:val="0"/>
        <w:pageBreakBefore w:val="0"/>
        <w:widowControl w:val="0"/>
        <w:kinsoku/>
        <w:wordWrap/>
        <w:overflowPunct/>
        <w:topLinePunct w:val="0"/>
        <w:autoSpaceDE/>
        <w:autoSpaceDN/>
        <w:bidi w:val="0"/>
        <w:adjustRightInd/>
        <w:snapToGrid/>
        <w:spacing w:line="480" w:lineRule="exact"/>
        <w:ind w:firstLine="600" w:firstLineChars="200"/>
        <w:textAlignment w:val="auto"/>
        <w:rPr>
          <w:rFonts w:hint="default" w:ascii="Times New Roman" w:hAnsi="Times New Roman" w:eastAsia="仿宋" w:cs="Times New Roman"/>
          <w:sz w:val="30"/>
          <w:szCs w:val="30"/>
          <w:highlight w:val="none"/>
          <w:lang w:val="en-US" w:eastAsia="zh-CN"/>
        </w:rPr>
      </w:pPr>
      <w:r>
        <w:rPr>
          <w:rFonts w:hint="default" w:ascii="Times New Roman" w:hAnsi="Times New Roman" w:eastAsia="仿宋" w:cs="Times New Roman"/>
          <w:sz w:val="30"/>
          <w:szCs w:val="30"/>
          <w:highlight w:val="none"/>
          <w:lang w:val="en-US" w:eastAsia="zh-CN"/>
        </w:rPr>
        <w:t>2022年</w:t>
      </w:r>
      <w:r>
        <w:rPr>
          <w:rFonts w:hint="eastAsia" w:ascii="Times New Roman" w:hAnsi="Times New Roman" w:eastAsia="仿宋" w:cs="Times New Roman"/>
          <w:sz w:val="30"/>
          <w:szCs w:val="30"/>
          <w:highlight w:val="none"/>
          <w:lang w:val="en-US" w:eastAsia="zh-CN"/>
        </w:rPr>
        <w:t>6</w:t>
      </w:r>
      <w:r>
        <w:rPr>
          <w:rFonts w:hint="default" w:ascii="Times New Roman" w:hAnsi="Times New Roman" w:eastAsia="仿宋" w:cs="Times New Roman"/>
          <w:sz w:val="30"/>
          <w:szCs w:val="30"/>
          <w:highlight w:val="none"/>
          <w:lang w:val="en-US" w:eastAsia="zh-CN"/>
        </w:rPr>
        <w:t>月</w:t>
      </w:r>
      <w:r>
        <w:rPr>
          <w:rFonts w:hint="eastAsia" w:ascii="Times New Roman" w:hAnsi="Times New Roman" w:eastAsia="仿宋" w:cs="Times New Roman"/>
          <w:sz w:val="30"/>
          <w:szCs w:val="30"/>
          <w:highlight w:val="none"/>
          <w:lang w:val="en-US" w:eastAsia="zh-CN"/>
        </w:rPr>
        <w:t>－</w:t>
      </w:r>
      <w:r>
        <w:rPr>
          <w:rFonts w:hint="default" w:ascii="Times New Roman" w:hAnsi="Times New Roman" w:eastAsia="仿宋" w:cs="Times New Roman"/>
          <w:sz w:val="30"/>
          <w:szCs w:val="30"/>
          <w:highlight w:val="none"/>
          <w:lang w:val="en-US" w:eastAsia="zh-CN"/>
        </w:rPr>
        <w:t>2022年</w:t>
      </w:r>
      <w:r>
        <w:rPr>
          <w:rFonts w:hint="eastAsia" w:ascii="Times New Roman" w:hAnsi="Times New Roman" w:eastAsia="仿宋" w:cs="Times New Roman"/>
          <w:sz w:val="30"/>
          <w:szCs w:val="30"/>
          <w:highlight w:val="none"/>
          <w:lang w:val="en-US" w:eastAsia="zh-CN"/>
        </w:rPr>
        <w:t>10</w:t>
      </w:r>
      <w:r>
        <w:rPr>
          <w:rFonts w:hint="default" w:ascii="Times New Roman" w:hAnsi="Times New Roman" w:eastAsia="仿宋" w:cs="Times New Roman"/>
          <w:sz w:val="30"/>
          <w:szCs w:val="30"/>
          <w:highlight w:val="none"/>
          <w:lang w:val="en-US" w:eastAsia="zh-CN"/>
        </w:rPr>
        <w:t>月</w:t>
      </w:r>
    </w:p>
    <w:p>
      <w:pPr>
        <w:pStyle w:val="15"/>
        <w:keepNext w:val="0"/>
        <w:keepLines w:val="0"/>
        <w:pageBreakBefore w:val="0"/>
        <w:widowControl w:val="0"/>
        <w:kinsoku/>
        <w:wordWrap/>
        <w:overflowPunct/>
        <w:topLinePunct w:val="0"/>
        <w:autoSpaceDE/>
        <w:autoSpaceDN/>
        <w:bidi w:val="0"/>
        <w:adjustRightInd/>
        <w:snapToGrid/>
        <w:spacing w:line="480" w:lineRule="exact"/>
        <w:ind w:firstLine="0" w:firstLineChars="0"/>
        <w:textAlignment w:val="auto"/>
        <w:rPr>
          <w:rFonts w:hint="default" w:ascii="Times New Roman" w:hAnsi="Times New Roman" w:eastAsia="仿宋" w:cs="Times New Roman"/>
          <w:color w:val="auto"/>
          <w:sz w:val="30"/>
          <w:szCs w:val="30"/>
          <w:highlight w:val="none"/>
          <w:lang w:eastAsia="zh-CN"/>
        </w:rPr>
      </w:pPr>
      <w:r>
        <w:rPr>
          <w:rFonts w:hint="default" w:ascii="Times New Roman" w:hAnsi="Times New Roman" w:eastAsia="仿宋" w:cs="Times New Roman"/>
          <w:color w:val="auto"/>
          <w:sz w:val="30"/>
          <w:szCs w:val="30"/>
          <w:highlight w:val="none"/>
        </w:rPr>
        <w:t>1.</w:t>
      </w:r>
      <w:r>
        <w:rPr>
          <w:rFonts w:hint="eastAsia" w:ascii="Times New Roman" w:hAnsi="Times New Roman" w:eastAsia="仿宋" w:cs="Times New Roman"/>
          <w:color w:val="auto"/>
          <w:sz w:val="30"/>
          <w:szCs w:val="30"/>
          <w:highlight w:val="none"/>
          <w:lang w:val="en-US" w:eastAsia="zh-CN"/>
        </w:rPr>
        <w:t>10</w:t>
      </w:r>
      <w:r>
        <w:rPr>
          <w:rFonts w:hint="default" w:ascii="Times New Roman" w:hAnsi="Times New Roman" w:eastAsia="仿宋" w:cs="Times New Roman"/>
          <w:color w:val="auto"/>
          <w:sz w:val="30"/>
          <w:szCs w:val="30"/>
          <w:highlight w:val="none"/>
        </w:rPr>
        <w:t>项目建设地点及基本情况</w:t>
      </w:r>
      <w:r>
        <w:rPr>
          <w:rFonts w:hint="default" w:ascii="Times New Roman" w:hAnsi="Times New Roman" w:eastAsia="仿宋" w:cs="Times New Roman"/>
          <w:color w:val="auto"/>
          <w:sz w:val="30"/>
          <w:szCs w:val="30"/>
          <w:highlight w:val="none"/>
          <w:lang w:eastAsia="zh-CN"/>
        </w:rPr>
        <w:t>：</w:t>
      </w:r>
    </w:p>
    <w:p>
      <w:pPr>
        <w:pStyle w:val="15"/>
        <w:keepNext w:val="0"/>
        <w:keepLines w:val="0"/>
        <w:pageBreakBefore w:val="0"/>
        <w:widowControl w:val="0"/>
        <w:kinsoku/>
        <w:wordWrap/>
        <w:overflowPunct/>
        <w:topLinePunct w:val="0"/>
        <w:autoSpaceDE/>
        <w:autoSpaceDN/>
        <w:bidi w:val="0"/>
        <w:adjustRightInd/>
        <w:snapToGrid/>
        <w:spacing w:line="480" w:lineRule="exact"/>
        <w:ind w:firstLine="600" w:firstLineChars="200"/>
        <w:textAlignment w:val="auto"/>
        <w:outlineLvl w:val="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三宫乡牧业村距离乡政府</w:t>
      </w:r>
      <w:r>
        <w:rPr>
          <w:rFonts w:hint="eastAsia" w:ascii="仿宋" w:hAnsi="仿宋" w:eastAsia="仿宋" w:cs="仿宋"/>
          <w:sz w:val="30"/>
          <w:szCs w:val="30"/>
          <w:highlight w:val="none"/>
          <w:lang w:val="en-US" w:eastAsia="zh-CN"/>
        </w:rPr>
        <w:t>35</w:t>
      </w:r>
      <w:r>
        <w:rPr>
          <w:rFonts w:hint="eastAsia" w:ascii="仿宋" w:hAnsi="仿宋" w:eastAsia="仿宋" w:cs="仿宋"/>
          <w:sz w:val="30"/>
          <w:szCs w:val="30"/>
          <w:highlight w:val="none"/>
          <w:lang w:eastAsia="zh-CN"/>
        </w:rPr>
        <w:t>公里，距离县城2</w:t>
      </w:r>
      <w:r>
        <w:rPr>
          <w:rFonts w:hint="eastAsia" w:ascii="仿宋" w:hAnsi="仿宋" w:eastAsia="仿宋" w:cs="仿宋"/>
          <w:sz w:val="30"/>
          <w:szCs w:val="30"/>
          <w:highlight w:val="none"/>
          <w:lang w:val="en-US" w:eastAsia="zh-CN"/>
        </w:rPr>
        <w:t>5</w:t>
      </w:r>
      <w:r>
        <w:rPr>
          <w:rFonts w:hint="eastAsia" w:ascii="仿宋" w:hAnsi="仿宋" w:eastAsia="仿宋" w:cs="仿宋"/>
          <w:sz w:val="30"/>
          <w:szCs w:val="30"/>
          <w:highlight w:val="none"/>
          <w:lang w:eastAsia="zh-CN"/>
        </w:rPr>
        <w:t>公里，总面积7.5平方公里，分卡子湾片区和阿克图拜片区，共划分7个网格，总户数108户，总人口367人，牧业村产业发展形式单一，以玉米、小麦等种植和养殖为主，目前灌溉不便利，渠道老旧且没有贯通成线，</w:t>
      </w:r>
      <w:r>
        <w:rPr>
          <w:rFonts w:hint="eastAsia" w:ascii="仿宋" w:hAnsi="仿宋" w:eastAsia="仿宋" w:cs="仿宋"/>
          <w:sz w:val="30"/>
          <w:szCs w:val="30"/>
          <w:highlight w:val="none"/>
          <w:lang w:val="en-US" w:eastAsia="zh-CN"/>
        </w:rPr>
        <w:t>水资源流失逐年加大，群众对防渗渠修建需求较高。</w:t>
      </w:r>
    </w:p>
    <w:p>
      <w:pPr>
        <w:pStyle w:val="15"/>
        <w:keepNext w:val="0"/>
        <w:keepLines w:val="0"/>
        <w:pageBreakBefore w:val="0"/>
        <w:widowControl w:val="0"/>
        <w:kinsoku/>
        <w:wordWrap/>
        <w:overflowPunct/>
        <w:topLinePunct w:val="0"/>
        <w:autoSpaceDE/>
        <w:autoSpaceDN/>
        <w:bidi w:val="0"/>
        <w:adjustRightInd/>
        <w:snapToGrid/>
        <w:spacing w:line="480" w:lineRule="exact"/>
        <w:ind w:firstLine="0" w:firstLineChars="0"/>
        <w:textAlignment w:val="auto"/>
        <w:outlineLvl w:val="0"/>
        <w:rPr>
          <w:rFonts w:hint="default" w:ascii="Times New Roman" w:hAnsi="Times New Roman" w:eastAsia="仿宋" w:cs="Times New Roman"/>
          <w:b/>
          <w:bCs/>
          <w:sz w:val="30"/>
          <w:szCs w:val="30"/>
          <w:highlight w:val="none"/>
        </w:rPr>
      </w:pPr>
      <w:r>
        <w:rPr>
          <w:rFonts w:hint="default" w:ascii="Times New Roman" w:hAnsi="Times New Roman" w:eastAsia="仿宋" w:cs="Times New Roman"/>
          <w:b/>
          <w:bCs/>
          <w:sz w:val="30"/>
          <w:szCs w:val="30"/>
          <w:highlight w:val="none"/>
        </w:rPr>
        <w:t>2.项目立项情况</w:t>
      </w:r>
    </w:p>
    <w:p>
      <w:pPr>
        <w:pStyle w:val="15"/>
        <w:keepNext w:val="0"/>
        <w:keepLines w:val="0"/>
        <w:pageBreakBefore w:val="0"/>
        <w:widowControl w:val="0"/>
        <w:kinsoku/>
        <w:wordWrap/>
        <w:overflowPunct/>
        <w:topLinePunct w:val="0"/>
        <w:autoSpaceDE/>
        <w:autoSpaceDN/>
        <w:bidi w:val="0"/>
        <w:adjustRightInd/>
        <w:snapToGrid/>
        <w:spacing w:line="480" w:lineRule="exact"/>
        <w:ind w:firstLine="0" w:firstLineChars="0"/>
        <w:textAlignment w:val="auto"/>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rPr>
        <w:t>2.1项目建设依据</w:t>
      </w:r>
      <w:r>
        <w:rPr>
          <w:rFonts w:hint="eastAsia" w:ascii="仿宋" w:hAnsi="仿宋" w:eastAsia="仿宋" w:cs="仿宋"/>
          <w:sz w:val="30"/>
          <w:szCs w:val="30"/>
          <w:highlight w:val="none"/>
          <w:lang w:eastAsia="zh-CN"/>
        </w:rPr>
        <w:t>：</w:t>
      </w:r>
    </w:p>
    <w:p>
      <w:pPr>
        <w:pStyle w:val="15"/>
        <w:spacing w:line="500" w:lineRule="exact"/>
        <w:ind w:firstLine="640" w:firstLineChars="200"/>
        <w:rPr>
          <w:rFonts w:hint="eastAsia" w:ascii="Times New Roman" w:hAnsi="Times New Roman" w:eastAsia="方正仿宋简体" w:cs="Times New Roman"/>
          <w:b w:val="0"/>
          <w:bCs w:val="0"/>
          <w:color w:val="auto"/>
          <w:kern w:val="2"/>
          <w:sz w:val="32"/>
          <w:szCs w:val="34"/>
          <w:lang w:val="en-US" w:eastAsia="zh-CN" w:bidi="ar-SA"/>
        </w:rPr>
      </w:pPr>
      <w:r>
        <w:rPr>
          <w:rFonts w:hint="eastAsia" w:ascii="Times New Roman" w:hAnsi="Times New Roman" w:eastAsia="方正仿宋简体" w:cs="Times New Roman"/>
          <w:b w:val="0"/>
          <w:bCs w:val="0"/>
          <w:color w:val="auto"/>
          <w:kern w:val="2"/>
          <w:sz w:val="32"/>
          <w:szCs w:val="34"/>
          <w:lang w:val="en-US" w:eastAsia="zh-CN" w:bidi="ar-SA"/>
        </w:rPr>
        <w:t>根据《关于下达2022年中央财政衔接推进乡村振兴补助资金预算的通知》（伊州财农【2022】15号）文件要求，实施本项目。</w:t>
      </w:r>
    </w:p>
    <w:p>
      <w:pPr>
        <w:pStyle w:val="15"/>
        <w:keepNext w:val="0"/>
        <w:keepLines w:val="0"/>
        <w:pageBreakBefore w:val="0"/>
        <w:widowControl w:val="0"/>
        <w:kinsoku/>
        <w:wordWrap/>
        <w:overflowPunct/>
        <w:topLinePunct w:val="0"/>
        <w:autoSpaceDE/>
        <w:autoSpaceDN/>
        <w:bidi w:val="0"/>
        <w:adjustRightInd/>
        <w:snapToGrid/>
        <w:spacing w:line="480" w:lineRule="exact"/>
        <w:ind w:firstLine="0" w:firstLineChars="0"/>
        <w:textAlignment w:val="auto"/>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rPr>
        <w:t>2.2立项批复的建设内容及规模</w:t>
      </w:r>
      <w:r>
        <w:rPr>
          <w:rFonts w:hint="eastAsia" w:ascii="仿宋" w:hAnsi="仿宋" w:eastAsia="仿宋" w:cs="仿宋"/>
          <w:sz w:val="30"/>
          <w:szCs w:val="30"/>
          <w:highlight w:val="none"/>
          <w:lang w:eastAsia="zh-CN"/>
        </w:rPr>
        <w:t>：</w:t>
      </w:r>
    </w:p>
    <w:p>
      <w:pPr>
        <w:pStyle w:val="15"/>
        <w:keepNext w:val="0"/>
        <w:keepLines w:val="0"/>
        <w:pageBreakBefore w:val="0"/>
        <w:widowControl w:val="0"/>
        <w:kinsoku/>
        <w:wordWrap/>
        <w:overflowPunct/>
        <w:topLinePunct w:val="0"/>
        <w:autoSpaceDE/>
        <w:autoSpaceDN/>
        <w:bidi w:val="0"/>
        <w:adjustRightInd/>
        <w:snapToGrid/>
        <w:spacing w:line="480" w:lineRule="exact"/>
        <w:ind w:firstLine="600" w:firstLineChars="200"/>
        <w:textAlignment w:val="auto"/>
        <w:rPr>
          <w:rFonts w:hint="eastAsia" w:ascii="仿宋" w:hAnsi="仿宋" w:eastAsia="仿宋" w:cs="仿宋"/>
          <w:color w:val="000000" w:themeColor="text1"/>
          <w:kern w:val="2"/>
          <w:sz w:val="30"/>
          <w:szCs w:val="30"/>
          <w:highlight w:val="none"/>
          <w:lang w:val="en-US" w:eastAsia="zh-CN" w:bidi="ar-SA"/>
          <w14:textFill>
            <w14:solidFill>
              <w14:schemeClr w14:val="tx1"/>
            </w14:solidFill>
          </w14:textFill>
        </w:rPr>
      </w:pPr>
      <w:r>
        <w:rPr>
          <w:rFonts w:hint="default" w:ascii="仿宋" w:hAnsi="仿宋" w:eastAsia="仿宋" w:cs="仿宋"/>
          <w:color w:val="000000" w:themeColor="text1"/>
          <w:kern w:val="2"/>
          <w:sz w:val="30"/>
          <w:szCs w:val="30"/>
          <w:highlight w:val="none"/>
          <w:lang w:val="en-US" w:eastAsia="zh-Hans" w:bidi="ar-SA"/>
          <w14:textFill>
            <w14:solidFill>
              <w14:schemeClr w14:val="tx1"/>
            </w14:solidFill>
          </w14:textFill>
        </w:rPr>
        <w:t>新建流量1立方米/秒干渠</w:t>
      </w:r>
      <w:r>
        <w:rPr>
          <w:rFonts w:hint="eastAsia" w:ascii="仿宋" w:hAnsi="仿宋" w:eastAsia="仿宋" w:cs="仿宋"/>
          <w:color w:val="000000" w:themeColor="text1"/>
          <w:kern w:val="2"/>
          <w:sz w:val="30"/>
          <w:szCs w:val="30"/>
          <w:highlight w:val="none"/>
          <w:lang w:val="en-US" w:eastAsia="zh-CN" w:bidi="ar-SA"/>
          <w14:textFill>
            <w14:solidFill>
              <w14:schemeClr w14:val="tx1"/>
            </w14:solidFill>
          </w14:textFill>
        </w:rPr>
        <w:t>（</w:t>
      </w:r>
      <w:r>
        <w:rPr>
          <w:rFonts w:hint="default" w:ascii="仿宋" w:hAnsi="仿宋" w:eastAsia="仿宋" w:cs="仿宋"/>
          <w:color w:val="000000" w:themeColor="text1"/>
          <w:kern w:val="2"/>
          <w:sz w:val="30"/>
          <w:szCs w:val="30"/>
          <w:highlight w:val="none"/>
          <w:lang w:val="en-US" w:eastAsia="zh-Hans" w:bidi="ar-SA"/>
          <w14:textFill>
            <w14:solidFill>
              <w14:schemeClr w14:val="tx1"/>
            </w14:solidFill>
          </w14:textFill>
        </w:rPr>
        <w:t>梯形</w:t>
      </w:r>
      <w:r>
        <w:rPr>
          <w:rFonts w:hint="eastAsia" w:ascii="仿宋" w:hAnsi="仿宋" w:eastAsia="仿宋" w:cs="仿宋"/>
          <w:color w:val="000000" w:themeColor="text1"/>
          <w:kern w:val="2"/>
          <w:sz w:val="30"/>
          <w:szCs w:val="30"/>
          <w:highlight w:val="none"/>
          <w:lang w:val="en-US" w:eastAsia="zh-CN" w:bidi="ar-SA"/>
          <w14:textFill>
            <w14:solidFill>
              <w14:schemeClr w14:val="tx1"/>
            </w14:solidFill>
          </w14:textFill>
        </w:rPr>
        <w:t>）</w:t>
      </w:r>
      <w:r>
        <w:rPr>
          <w:rFonts w:hint="default" w:ascii="仿宋" w:hAnsi="仿宋" w:eastAsia="仿宋" w:cs="仿宋"/>
          <w:color w:val="000000" w:themeColor="text1"/>
          <w:kern w:val="2"/>
          <w:sz w:val="30"/>
          <w:szCs w:val="30"/>
          <w:highlight w:val="none"/>
          <w:lang w:val="en-US" w:eastAsia="zh-Hans" w:bidi="ar-SA"/>
          <w14:textFill>
            <w14:solidFill>
              <w14:schemeClr w14:val="tx1"/>
            </w14:solidFill>
          </w14:textFill>
        </w:rPr>
        <w:t>2.48千米，斗渠（U60）1.09千米，配套盖板桥、分水闸等附属设施</w:t>
      </w:r>
      <w:r>
        <w:rPr>
          <w:rFonts w:hint="eastAsia" w:ascii="仿宋" w:hAnsi="仿宋" w:eastAsia="仿宋" w:cs="仿宋"/>
          <w:color w:val="000000" w:themeColor="text1"/>
          <w:kern w:val="2"/>
          <w:sz w:val="30"/>
          <w:szCs w:val="30"/>
          <w:highlight w:val="none"/>
          <w:lang w:val="en-US" w:eastAsia="zh-CN" w:bidi="ar-SA"/>
          <w14:textFill>
            <w14:solidFill>
              <w14:schemeClr w14:val="tx1"/>
            </w14:solidFill>
          </w14:textFill>
        </w:rPr>
        <w:t>。</w:t>
      </w:r>
    </w:p>
    <w:p>
      <w:pPr>
        <w:pStyle w:val="15"/>
        <w:keepNext w:val="0"/>
        <w:keepLines w:val="0"/>
        <w:pageBreakBefore w:val="0"/>
        <w:widowControl w:val="0"/>
        <w:kinsoku/>
        <w:wordWrap/>
        <w:overflowPunct/>
        <w:topLinePunct w:val="0"/>
        <w:autoSpaceDE/>
        <w:autoSpaceDN/>
        <w:bidi w:val="0"/>
        <w:adjustRightInd/>
        <w:snapToGrid/>
        <w:spacing w:line="480" w:lineRule="exact"/>
        <w:ind w:firstLine="0" w:firstLineChars="0"/>
        <w:textAlignment w:val="auto"/>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2.3项目建设的必要性和可行性</w:t>
      </w:r>
    </w:p>
    <w:p>
      <w:pPr>
        <w:keepNext w:val="0"/>
        <w:keepLines w:val="0"/>
        <w:pageBreakBefore w:val="0"/>
        <w:widowControl w:val="0"/>
        <w:kinsoku/>
        <w:wordWrap/>
        <w:overflowPunct/>
        <w:topLinePunct w:val="0"/>
        <w:autoSpaceDE/>
        <w:autoSpaceDN/>
        <w:bidi w:val="0"/>
        <w:adjustRightInd/>
        <w:snapToGrid/>
        <w:spacing w:line="480" w:lineRule="exact"/>
        <w:ind w:firstLine="600" w:firstLineChars="200"/>
        <w:textAlignment w:val="auto"/>
        <w:rPr>
          <w:rFonts w:hint="eastAsia" w:ascii="仿宋" w:hAnsi="仿宋" w:eastAsia="仿宋" w:cs="仿宋"/>
          <w:kern w:val="2"/>
          <w:sz w:val="30"/>
          <w:szCs w:val="30"/>
          <w:highlight w:val="none"/>
          <w:lang w:val="en-US" w:eastAsia="zh-CN" w:bidi="ar-SA"/>
        </w:rPr>
      </w:pPr>
      <w:r>
        <w:rPr>
          <w:rFonts w:hint="eastAsia" w:ascii="仿宋" w:hAnsi="仿宋" w:eastAsia="仿宋" w:cs="仿宋"/>
          <w:sz w:val="30"/>
          <w:szCs w:val="30"/>
          <w:highlight w:val="none"/>
          <w:lang w:eastAsia="zh-CN"/>
        </w:rPr>
        <w:t>项目区</w:t>
      </w:r>
      <w:r>
        <w:rPr>
          <w:rFonts w:hint="eastAsia" w:ascii="仿宋" w:hAnsi="仿宋" w:eastAsia="仿宋" w:cs="仿宋"/>
          <w:sz w:val="30"/>
          <w:szCs w:val="30"/>
          <w:highlight w:val="none"/>
        </w:rPr>
        <w:t>产业发展形式单一，以玉米、小麦</w:t>
      </w:r>
      <w:r>
        <w:rPr>
          <w:rFonts w:hint="eastAsia" w:ascii="仿宋" w:hAnsi="仿宋" w:eastAsia="仿宋" w:cs="仿宋"/>
          <w:sz w:val="30"/>
          <w:szCs w:val="30"/>
          <w:highlight w:val="none"/>
          <w:lang w:eastAsia="zh-CN"/>
        </w:rPr>
        <w:t>等</w:t>
      </w:r>
      <w:r>
        <w:rPr>
          <w:rFonts w:hint="eastAsia" w:ascii="仿宋" w:hAnsi="仿宋" w:eastAsia="仿宋" w:cs="仿宋"/>
          <w:sz w:val="30"/>
          <w:szCs w:val="30"/>
          <w:highlight w:val="none"/>
        </w:rPr>
        <w:t>种植和</w:t>
      </w:r>
      <w:r>
        <w:rPr>
          <w:rFonts w:hint="eastAsia" w:ascii="仿宋" w:hAnsi="仿宋" w:eastAsia="仿宋" w:cs="仿宋"/>
          <w:sz w:val="30"/>
          <w:szCs w:val="30"/>
          <w:highlight w:val="none"/>
          <w:lang w:eastAsia="zh-CN"/>
        </w:rPr>
        <w:t>养殖</w:t>
      </w:r>
      <w:r>
        <w:rPr>
          <w:rFonts w:hint="eastAsia" w:ascii="仿宋" w:hAnsi="仿宋" w:eastAsia="仿宋" w:cs="仿宋"/>
          <w:sz w:val="30"/>
          <w:szCs w:val="30"/>
          <w:highlight w:val="none"/>
        </w:rPr>
        <w:t>为主，</w:t>
      </w:r>
      <w:r>
        <w:rPr>
          <w:rFonts w:hint="eastAsia" w:ascii="仿宋" w:hAnsi="仿宋" w:eastAsia="仿宋" w:cs="仿宋"/>
          <w:sz w:val="30"/>
          <w:szCs w:val="30"/>
          <w:highlight w:val="none"/>
          <w:lang w:eastAsia="zh-CN"/>
        </w:rPr>
        <w:t>目前灌溉不便利，渠道老旧且没有贯通成线，</w:t>
      </w:r>
      <w:r>
        <w:rPr>
          <w:rFonts w:hint="eastAsia" w:ascii="仿宋" w:hAnsi="仿宋" w:eastAsia="仿宋" w:cs="仿宋"/>
          <w:kern w:val="2"/>
          <w:sz w:val="30"/>
          <w:szCs w:val="30"/>
          <w:highlight w:val="none"/>
          <w:lang w:val="en-US" w:eastAsia="zh-CN" w:bidi="ar-SA"/>
        </w:rPr>
        <w:t>水资源流失逐年加大，达不到防渗的效果。</w:t>
      </w:r>
      <w:r>
        <w:rPr>
          <w:rFonts w:hint="eastAsia" w:ascii="仿宋" w:hAnsi="仿宋" w:eastAsia="仿宋" w:cs="仿宋"/>
          <w:sz w:val="30"/>
          <w:szCs w:val="30"/>
          <w:highlight w:val="none"/>
          <w:lang w:eastAsia="zh-CN"/>
        </w:rPr>
        <w:t>夏季下雨和冬季下雪，雨水雪水排水不便，造成雨水雪水漫灌路面，村民出行不便，街道两边绿化、新种植树木的灌溉不方便，</w:t>
      </w:r>
      <w:r>
        <w:rPr>
          <w:rFonts w:hint="eastAsia" w:ascii="仿宋" w:hAnsi="仿宋" w:eastAsia="仿宋" w:cs="仿宋"/>
          <w:sz w:val="30"/>
          <w:szCs w:val="30"/>
          <w:highlight w:val="none"/>
        </w:rPr>
        <w:t>加上今年天气干旱、缺水，</w:t>
      </w:r>
      <w:r>
        <w:rPr>
          <w:rFonts w:hint="eastAsia" w:ascii="仿宋" w:hAnsi="仿宋" w:eastAsia="仿宋" w:cs="仿宋"/>
          <w:sz w:val="30"/>
          <w:szCs w:val="30"/>
          <w:highlight w:val="none"/>
          <w:lang w:eastAsia="zh-CN"/>
        </w:rPr>
        <w:t>农作物</w:t>
      </w:r>
      <w:r>
        <w:rPr>
          <w:rFonts w:hint="eastAsia" w:ascii="仿宋" w:hAnsi="仿宋" w:eastAsia="仿宋" w:cs="仿宋"/>
          <w:sz w:val="30"/>
          <w:szCs w:val="30"/>
          <w:highlight w:val="none"/>
        </w:rPr>
        <w:t>减产，村民收入受到影响。</w:t>
      </w:r>
      <w:r>
        <w:rPr>
          <w:rFonts w:hint="eastAsia" w:ascii="仿宋" w:hAnsi="仿宋" w:eastAsia="仿宋" w:cs="仿宋"/>
          <w:kern w:val="2"/>
          <w:sz w:val="30"/>
          <w:szCs w:val="30"/>
          <w:highlight w:val="none"/>
          <w:lang w:val="en-US" w:eastAsia="zh-CN" w:bidi="ar-SA"/>
        </w:rPr>
        <w:t>通过该项目的实施，将改善项目区现有灌溉条件，提高农作物产量，对农民增收和发展经济都起到积极的作用。</w:t>
      </w:r>
    </w:p>
    <w:p>
      <w:pPr>
        <w:pStyle w:val="15"/>
        <w:keepNext w:val="0"/>
        <w:keepLines w:val="0"/>
        <w:pageBreakBefore w:val="0"/>
        <w:widowControl w:val="0"/>
        <w:kinsoku/>
        <w:wordWrap/>
        <w:overflowPunct/>
        <w:topLinePunct w:val="0"/>
        <w:autoSpaceDE/>
        <w:autoSpaceDN/>
        <w:bidi w:val="0"/>
        <w:adjustRightInd/>
        <w:snapToGrid/>
        <w:spacing w:line="480" w:lineRule="exact"/>
        <w:ind w:left="0" w:leftChars="0" w:firstLine="0" w:firstLineChars="0"/>
        <w:textAlignment w:val="auto"/>
        <w:rPr>
          <w:rFonts w:hint="eastAsia" w:ascii="仿宋" w:hAnsi="仿宋" w:eastAsia="仿宋" w:cs="仿宋"/>
          <w:kern w:val="2"/>
          <w:sz w:val="30"/>
          <w:szCs w:val="30"/>
          <w:highlight w:val="none"/>
          <w:lang w:val="en-US" w:eastAsia="zh-CN" w:bidi="ar-SA"/>
        </w:rPr>
      </w:pPr>
      <w:r>
        <w:rPr>
          <w:rFonts w:hint="eastAsia" w:ascii="仿宋" w:hAnsi="仿宋" w:eastAsia="仿宋" w:cs="仿宋"/>
          <w:kern w:val="2"/>
          <w:sz w:val="30"/>
          <w:szCs w:val="30"/>
          <w:highlight w:val="none"/>
          <w:lang w:val="en-US" w:eastAsia="zh-CN" w:bidi="ar-SA"/>
        </w:rPr>
        <w:t>2.4综合条件评价</w:t>
      </w:r>
    </w:p>
    <w:p>
      <w:pPr>
        <w:keepNext w:val="0"/>
        <w:keepLines w:val="0"/>
        <w:pageBreakBefore w:val="0"/>
        <w:widowControl w:val="0"/>
        <w:kinsoku/>
        <w:wordWrap/>
        <w:overflowPunct/>
        <w:topLinePunct w:val="0"/>
        <w:autoSpaceDE/>
        <w:autoSpaceDN/>
        <w:bidi w:val="0"/>
        <w:adjustRightInd/>
        <w:snapToGrid/>
        <w:spacing w:line="480" w:lineRule="exact"/>
        <w:ind w:firstLine="600" w:firstLineChars="200"/>
        <w:textAlignment w:val="auto"/>
        <w:rPr>
          <w:rFonts w:hint="eastAsia" w:ascii="仿宋" w:hAnsi="仿宋" w:eastAsia="仿宋" w:cs="仿宋"/>
          <w:kern w:val="2"/>
          <w:sz w:val="30"/>
          <w:szCs w:val="30"/>
          <w:highlight w:val="none"/>
          <w:lang w:val="en-US" w:eastAsia="zh-CN" w:bidi="ar-SA"/>
        </w:rPr>
      </w:pPr>
      <w:r>
        <w:rPr>
          <w:rFonts w:hint="eastAsia" w:ascii="仿宋" w:hAnsi="仿宋" w:eastAsia="仿宋" w:cs="仿宋"/>
          <w:kern w:val="2"/>
          <w:sz w:val="30"/>
          <w:szCs w:val="30"/>
          <w:highlight w:val="none"/>
          <w:lang w:val="en-US" w:eastAsia="zh-CN" w:bidi="ar-SA"/>
        </w:rPr>
        <w:t>项目区交通条件优越，经济条件相对较好，供电基础设施完好，可满足工程建设期间的用电。当地群众对防渗渠建设项目的实施积极性高，项目选择适宜，市场需求稳定、发展潜力巨大，为本项目达到预期的经济效益和社会效益提供了保证。</w:t>
      </w:r>
    </w:p>
    <w:p>
      <w:pPr>
        <w:pStyle w:val="15"/>
        <w:keepNext w:val="0"/>
        <w:keepLines w:val="0"/>
        <w:pageBreakBefore w:val="0"/>
        <w:widowControl w:val="0"/>
        <w:kinsoku/>
        <w:wordWrap/>
        <w:overflowPunct/>
        <w:topLinePunct w:val="0"/>
        <w:autoSpaceDE/>
        <w:autoSpaceDN/>
        <w:bidi w:val="0"/>
        <w:adjustRightInd/>
        <w:snapToGrid/>
        <w:spacing w:line="480" w:lineRule="exact"/>
        <w:ind w:firstLine="0" w:firstLineChars="0"/>
        <w:textAlignment w:val="auto"/>
        <w:outlineLvl w:val="0"/>
        <w:rPr>
          <w:rFonts w:hint="eastAsia" w:ascii="仿宋" w:hAnsi="仿宋" w:eastAsia="仿宋" w:cs="仿宋"/>
          <w:kern w:val="2"/>
          <w:sz w:val="30"/>
          <w:szCs w:val="30"/>
          <w:highlight w:val="none"/>
          <w:lang w:val="en-US" w:eastAsia="zh-CN" w:bidi="ar-SA"/>
        </w:rPr>
      </w:pPr>
      <w:r>
        <w:rPr>
          <w:rFonts w:hint="eastAsia" w:ascii="仿宋" w:hAnsi="仿宋" w:eastAsia="仿宋" w:cs="仿宋"/>
          <w:kern w:val="2"/>
          <w:sz w:val="30"/>
          <w:szCs w:val="30"/>
          <w:highlight w:val="none"/>
          <w:lang w:val="en-US" w:eastAsia="zh-CN" w:bidi="ar-SA"/>
        </w:rPr>
        <w:t>3.施工设计：按图施工</w:t>
      </w:r>
    </w:p>
    <w:p>
      <w:pPr>
        <w:pStyle w:val="15"/>
        <w:keepNext w:val="0"/>
        <w:keepLines w:val="0"/>
        <w:pageBreakBefore w:val="0"/>
        <w:widowControl w:val="0"/>
        <w:kinsoku/>
        <w:wordWrap/>
        <w:overflowPunct/>
        <w:topLinePunct w:val="0"/>
        <w:autoSpaceDE/>
        <w:autoSpaceDN/>
        <w:bidi w:val="0"/>
        <w:adjustRightInd/>
        <w:snapToGrid/>
        <w:spacing w:line="480" w:lineRule="exact"/>
        <w:ind w:left="0" w:leftChars="0" w:firstLine="0" w:firstLineChars="0"/>
        <w:textAlignment w:val="auto"/>
        <w:outlineLvl w:val="0"/>
        <w:rPr>
          <w:rFonts w:hint="eastAsia" w:ascii="仿宋" w:hAnsi="仿宋" w:eastAsia="仿宋" w:cs="仿宋"/>
          <w:kern w:val="2"/>
          <w:sz w:val="30"/>
          <w:szCs w:val="30"/>
          <w:highlight w:val="none"/>
          <w:lang w:val="en-US" w:eastAsia="zh-CN" w:bidi="ar-SA"/>
        </w:rPr>
      </w:pPr>
      <w:r>
        <w:rPr>
          <w:rFonts w:hint="eastAsia" w:ascii="仿宋" w:hAnsi="仿宋" w:eastAsia="仿宋" w:cs="仿宋"/>
          <w:kern w:val="2"/>
          <w:sz w:val="30"/>
          <w:szCs w:val="30"/>
          <w:highlight w:val="none"/>
          <w:lang w:val="en-US" w:eastAsia="zh-CN" w:bidi="ar-SA"/>
        </w:rPr>
        <w:t>4.投资概算和资金筹措</w:t>
      </w:r>
    </w:p>
    <w:p>
      <w:pPr>
        <w:pStyle w:val="15"/>
        <w:keepNext w:val="0"/>
        <w:keepLines w:val="0"/>
        <w:pageBreakBefore w:val="0"/>
        <w:widowControl w:val="0"/>
        <w:kinsoku/>
        <w:wordWrap/>
        <w:overflowPunct/>
        <w:topLinePunct w:val="0"/>
        <w:autoSpaceDE/>
        <w:autoSpaceDN/>
        <w:bidi w:val="0"/>
        <w:adjustRightInd/>
        <w:snapToGrid/>
        <w:spacing w:line="480" w:lineRule="exact"/>
        <w:ind w:firstLine="0" w:firstLineChars="0"/>
        <w:textAlignment w:val="auto"/>
        <w:rPr>
          <w:rFonts w:hint="eastAsia" w:ascii="仿宋" w:hAnsi="仿宋" w:eastAsia="仿宋" w:cs="仿宋"/>
          <w:sz w:val="30"/>
          <w:szCs w:val="30"/>
          <w:highlight w:val="none"/>
          <w:lang w:val="en-US" w:eastAsia="zh-CN"/>
        </w:rPr>
      </w:pPr>
      <w:r>
        <w:rPr>
          <w:rFonts w:hint="eastAsia" w:ascii="仿宋" w:hAnsi="仿宋" w:eastAsia="仿宋" w:cs="仿宋"/>
          <w:kern w:val="2"/>
          <w:sz w:val="30"/>
          <w:szCs w:val="30"/>
          <w:highlight w:val="none"/>
          <w:lang w:val="en-US" w:eastAsia="zh-CN" w:bidi="ar-SA"/>
        </w:rPr>
        <w:t>4.1项目总投资：150万元</w:t>
      </w:r>
    </w:p>
    <w:p>
      <w:pPr>
        <w:pStyle w:val="15"/>
        <w:keepNext w:val="0"/>
        <w:keepLines w:val="0"/>
        <w:pageBreakBefore w:val="0"/>
        <w:widowControl w:val="0"/>
        <w:kinsoku/>
        <w:wordWrap/>
        <w:overflowPunct/>
        <w:topLinePunct w:val="0"/>
        <w:autoSpaceDE/>
        <w:autoSpaceDN/>
        <w:bidi w:val="0"/>
        <w:adjustRightInd/>
        <w:snapToGrid/>
        <w:spacing w:line="480" w:lineRule="exact"/>
        <w:ind w:left="0" w:leftChars="0" w:firstLine="0" w:firstLineChars="0"/>
        <w:textAlignment w:val="auto"/>
        <w:rPr>
          <w:rFonts w:hint="eastAsia" w:ascii="仿宋" w:hAnsi="仿宋" w:eastAsia="仿宋" w:cs="仿宋"/>
          <w:sz w:val="30"/>
          <w:szCs w:val="30"/>
          <w:highlight w:val="none"/>
        </w:rPr>
      </w:pPr>
      <w:r>
        <w:rPr>
          <w:rFonts w:hint="eastAsia" w:ascii="仿宋" w:hAnsi="仿宋" w:eastAsia="仿宋" w:cs="仿宋"/>
          <w:sz w:val="30"/>
          <w:szCs w:val="30"/>
          <w:highlight w:val="none"/>
          <w:lang w:val="en-US" w:eastAsia="zh-CN"/>
        </w:rPr>
        <w:t>4.2</w:t>
      </w:r>
      <w:r>
        <w:rPr>
          <w:rFonts w:hint="eastAsia" w:ascii="仿宋" w:hAnsi="仿宋" w:eastAsia="仿宋" w:cs="仿宋"/>
          <w:sz w:val="30"/>
          <w:szCs w:val="30"/>
          <w:highlight w:val="none"/>
          <w:lang w:eastAsia="zh-CN"/>
        </w:rPr>
        <w:t>资金</w:t>
      </w:r>
      <w:r>
        <w:rPr>
          <w:rFonts w:hint="eastAsia" w:ascii="仿宋" w:hAnsi="仿宋" w:eastAsia="仿宋" w:cs="仿宋"/>
          <w:sz w:val="30"/>
          <w:szCs w:val="30"/>
          <w:highlight w:val="none"/>
        </w:rPr>
        <w:t>来源</w:t>
      </w:r>
      <w:r>
        <w:rPr>
          <w:rFonts w:hint="eastAsia" w:ascii="仿宋" w:hAnsi="仿宋" w:eastAsia="仿宋" w:cs="仿宋"/>
          <w:sz w:val="30"/>
          <w:szCs w:val="30"/>
          <w:highlight w:val="none"/>
          <w:lang w:eastAsia="zh-CN"/>
        </w:rPr>
        <w:t>：</w:t>
      </w:r>
      <w:r>
        <w:rPr>
          <w:rFonts w:hint="eastAsia" w:ascii="仿宋" w:hAnsi="仿宋" w:eastAsia="仿宋" w:cs="仿宋"/>
          <w:kern w:val="2"/>
          <w:sz w:val="30"/>
          <w:szCs w:val="30"/>
          <w:highlight w:val="none"/>
          <w:lang w:val="en-US" w:eastAsia="zh-CN" w:bidi="ar-SA"/>
        </w:rPr>
        <w:t>2022年中央财政衔接推进乡村振兴补助资金。</w:t>
      </w:r>
    </w:p>
    <w:p>
      <w:pPr>
        <w:pStyle w:val="15"/>
        <w:keepNext w:val="0"/>
        <w:keepLines w:val="0"/>
        <w:pageBreakBefore w:val="0"/>
        <w:widowControl w:val="0"/>
        <w:kinsoku/>
        <w:wordWrap/>
        <w:overflowPunct/>
        <w:topLinePunct w:val="0"/>
        <w:autoSpaceDE/>
        <w:autoSpaceDN/>
        <w:bidi w:val="0"/>
        <w:adjustRightInd/>
        <w:snapToGrid/>
        <w:spacing w:line="480" w:lineRule="exact"/>
        <w:ind w:firstLine="0" w:firstLineChars="0"/>
        <w:textAlignment w:val="auto"/>
        <w:rPr>
          <w:rFonts w:hint="eastAsia" w:ascii="仿宋" w:hAnsi="仿宋" w:eastAsia="仿宋" w:cs="仿宋"/>
          <w:sz w:val="30"/>
          <w:szCs w:val="30"/>
          <w:highlight w:val="none"/>
        </w:rPr>
      </w:pPr>
      <w:r>
        <w:rPr>
          <w:rFonts w:hint="eastAsia" w:ascii="仿宋" w:hAnsi="仿宋" w:eastAsia="仿宋" w:cs="仿宋"/>
          <w:sz w:val="30"/>
          <w:szCs w:val="30"/>
          <w:highlight w:val="none"/>
        </w:rPr>
        <w:t>4.3资金使用和管理</w:t>
      </w:r>
    </w:p>
    <w:p>
      <w:pPr>
        <w:pStyle w:val="15"/>
        <w:keepNext w:val="0"/>
        <w:keepLines w:val="0"/>
        <w:pageBreakBefore w:val="0"/>
        <w:widowControl w:val="0"/>
        <w:kinsoku/>
        <w:wordWrap/>
        <w:overflowPunct/>
        <w:topLinePunct w:val="0"/>
        <w:autoSpaceDE/>
        <w:autoSpaceDN/>
        <w:bidi w:val="0"/>
        <w:adjustRightInd/>
        <w:snapToGrid/>
        <w:spacing w:line="480" w:lineRule="exact"/>
        <w:ind w:firstLine="600" w:firstLineChars="200"/>
        <w:textAlignment w:val="auto"/>
        <w:rPr>
          <w:rFonts w:hint="eastAsia" w:ascii="仿宋" w:hAnsi="仿宋" w:eastAsia="仿宋" w:cs="仿宋"/>
          <w:sz w:val="30"/>
          <w:szCs w:val="30"/>
          <w:highlight w:val="none"/>
        </w:rPr>
      </w:pPr>
      <w:r>
        <w:rPr>
          <w:rFonts w:hint="eastAsia" w:ascii="仿宋" w:hAnsi="仿宋" w:eastAsia="仿宋" w:cs="仿宋"/>
          <w:sz w:val="30"/>
          <w:szCs w:val="30"/>
          <w:highlight w:val="none"/>
        </w:rPr>
        <w:t>严格按照《新疆维吾尔自治区财政</w:t>
      </w:r>
      <w:r>
        <w:rPr>
          <w:rFonts w:hint="eastAsia" w:ascii="仿宋" w:hAnsi="仿宋" w:eastAsia="仿宋" w:cs="仿宋"/>
          <w:sz w:val="30"/>
          <w:szCs w:val="30"/>
          <w:highlight w:val="none"/>
          <w:lang w:eastAsia="zh-CN"/>
        </w:rPr>
        <w:t>衔接推进乡村振兴补助资金（巩固拓展脱贫攻坚成果和乡村振兴任务）项目管理办法（暂行）》</w:t>
      </w:r>
      <w:r>
        <w:rPr>
          <w:rFonts w:hint="eastAsia" w:ascii="仿宋" w:hAnsi="仿宋" w:eastAsia="仿宋" w:cs="仿宋"/>
          <w:sz w:val="30"/>
          <w:szCs w:val="30"/>
          <w:highlight w:val="none"/>
        </w:rPr>
        <w:t>（新</w:t>
      </w:r>
      <w:r>
        <w:rPr>
          <w:rFonts w:hint="eastAsia" w:ascii="仿宋" w:hAnsi="仿宋" w:eastAsia="仿宋" w:cs="仿宋"/>
          <w:sz w:val="30"/>
          <w:szCs w:val="30"/>
          <w:highlight w:val="none"/>
          <w:lang w:eastAsia="zh-CN"/>
        </w:rPr>
        <w:t>乡振</w:t>
      </w:r>
      <w:r>
        <w:rPr>
          <w:rFonts w:hint="eastAsia" w:ascii="仿宋" w:hAnsi="仿宋" w:eastAsia="仿宋" w:cs="仿宋"/>
          <w:sz w:val="30"/>
          <w:szCs w:val="30"/>
          <w:highlight w:val="none"/>
        </w:rPr>
        <w:t>〔20</w:t>
      </w:r>
      <w:r>
        <w:rPr>
          <w:rFonts w:hint="eastAsia" w:ascii="仿宋" w:hAnsi="仿宋" w:eastAsia="仿宋" w:cs="仿宋"/>
          <w:sz w:val="30"/>
          <w:szCs w:val="30"/>
          <w:highlight w:val="none"/>
          <w:lang w:val="en-US" w:eastAsia="zh-CN"/>
        </w:rPr>
        <w:t>21</w:t>
      </w:r>
      <w:r>
        <w:rPr>
          <w:rFonts w:hint="eastAsia" w:ascii="仿宋" w:hAnsi="仿宋" w:eastAsia="仿宋" w:cs="仿宋"/>
          <w:sz w:val="30"/>
          <w:szCs w:val="30"/>
          <w:highlight w:val="none"/>
        </w:rPr>
        <w:t>〕32号</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rPr>
        <w:t>相关文件要求</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rPr>
        <w:t>项目实施单位依据项目计划和实施进度</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rPr>
        <w:t>提出支付申请并提供相关真实、合规的证明材料，制定资金使用计划，经审核后按照国库集中支付管理制度的规定和程序及时支付资金。从国库直接支付到</w:t>
      </w:r>
      <w:r>
        <w:rPr>
          <w:rFonts w:hint="eastAsia" w:ascii="仿宋" w:hAnsi="仿宋" w:eastAsia="仿宋" w:cs="仿宋"/>
          <w:sz w:val="30"/>
          <w:szCs w:val="30"/>
          <w:highlight w:val="none"/>
          <w:lang w:eastAsia="zh-CN"/>
        </w:rPr>
        <w:t>乡村振兴</w:t>
      </w:r>
      <w:r>
        <w:rPr>
          <w:rFonts w:hint="eastAsia" w:ascii="仿宋" w:hAnsi="仿宋" w:eastAsia="仿宋" w:cs="仿宋"/>
          <w:sz w:val="30"/>
          <w:szCs w:val="30"/>
          <w:highlight w:val="none"/>
        </w:rPr>
        <w:t>项目中标企业。严格执行专款专用，杜绝挤占、挪用项目资金，严禁虚列支出、以拨代支虚增项目进度。对资金使用严格监管，防止资金使用不精准、虚报冒领。该项目可进行预付资金，在签订完施工合同进场后进行预付，原则上不超过合同金额的30%。按进度付款，验收结算前支付至合同金额的75%，结算审计后留3%的质保金，其余支付完毕。</w:t>
      </w:r>
    </w:p>
    <w:p>
      <w:pPr>
        <w:pStyle w:val="15"/>
        <w:keepNext w:val="0"/>
        <w:keepLines w:val="0"/>
        <w:pageBreakBefore w:val="0"/>
        <w:widowControl w:val="0"/>
        <w:kinsoku/>
        <w:wordWrap/>
        <w:overflowPunct/>
        <w:topLinePunct w:val="0"/>
        <w:autoSpaceDE/>
        <w:autoSpaceDN/>
        <w:bidi w:val="0"/>
        <w:adjustRightInd/>
        <w:snapToGrid/>
        <w:spacing w:line="480" w:lineRule="exact"/>
        <w:ind w:firstLine="0" w:firstLineChars="0"/>
        <w:textAlignment w:val="auto"/>
        <w:outlineLvl w:val="0"/>
        <w:rPr>
          <w:rFonts w:hint="default" w:ascii="Times New Roman" w:hAnsi="Times New Roman" w:eastAsia="仿宋" w:cs="Times New Roman"/>
          <w:b/>
          <w:bCs/>
          <w:sz w:val="30"/>
          <w:szCs w:val="30"/>
          <w:highlight w:val="none"/>
        </w:rPr>
      </w:pPr>
      <w:r>
        <w:rPr>
          <w:rFonts w:hint="default" w:ascii="Times New Roman" w:hAnsi="Times New Roman" w:eastAsia="仿宋" w:cs="Times New Roman"/>
          <w:b/>
          <w:bCs/>
          <w:sz w:val="30"/>
          <w:szCs w:val="30"/>
          <w:highlight w:val="none"/>
        </w:rPr>
        <w:t>5.项目实施保障措施</w:t>
      </w:r>
    </w:p>
    <w:p>
      <w:pPr>
        <w:pStyle w:val="15"/>
        <w:keepNext w:val="0"/>
        <w:keepLines w:val="0"/>
        <w:pageBreakBefore w:val="0"/>
        <w:widowControl w:val="0"/>
        <w:kinsoku/>
        <w:wordWrap/>
        <w:overflowPunct/>
        <w:topLinePunct w:val="0"/>
        <w:autoSpaceDE/>
        <w:autoSpaceDN/>
        <w:bidi w:val="0"/>
        <w:adjustRightInd/>
        <w:snapToGrid/>
        <w:spacing w:line="480" w:lineRule="exact"/>
        <w:ind w:firstLine="0" w:firstLineChars="0"/>
        <w:textAlignment w:val="auto"/>
        <w:rPr>
          <w:rFonts w:hint="eastAsia" w:ascii="仿宋" w:hAnsi="仿宋" w:eastAsia="仿宋" w:cs="仿宋"/>
          <w:sz w:val="30"/>
          <w:szCs w:val="30"/>
          <w:highlight w:val="none"/>
        </w:rPr>
      </w:pPr>
      <w:r>
        <w:rPr>
          <w:rFonts w:hint="eastAsia" w:ascii="仿宋" w:hAnsi="仿宋" w:eastAsia="仿宋" w:cs="仿宋"/>
          <w:sz w:val="30"/>
          <w:szCs w:val="30"/>
          <w:highlight w:val="none"/>
        </w:rPr>
        <w:t>5.1组织领导机构</w:t>
      </w:r>
    </w:p>
    <w:p>
      <w:pPr>
        <w:pStyle w:val="15"/>
        <w:keepNext w:val="0"/>
        <w:keepLines w:val="0"/>
        <w:pageBreakBefore w:val="0"/>
        <w:widowControl w:val="0"/>
        <w:kinsoku/>
        <w:wordWrap/>
        <w:overflowPunct/>
        <w:topLinePunct w:val="0"/>
        <w:autoSpaceDE/>
        <w:autoSpaceDN/>
        <w:bidi w:val="0"/>
        <w:adjustRightInd/>
        <w:snapToGrid/>
        <w:spacing w:line="480" w:lineRule="exact"/>
        <w:ind w:firstLine="600" w:firstLineChars="200"/>
        <w:textAlignment w:val="auto"/>
        <w:rPr>
          <w:rFonts w:hint="eastAsia" w:ascii="仿宋" w:hAnsi="仿宋" w:eastAsia="仿宋" w:cs="仿宋"/>
          <w:color w:val="auto"/>
          <w:kern w:val="2"/>
          <w:sz w:val="30"/>
          <w:szCs w:val="30"/>
          <w:highlight w:val="none"/>
          <w:lang w:val="en-US" w:eastAsia="zh-CN" w:bidi="ar-SA"/>
        </w:rPr>
      </w:pPr>
      <w:r>
        <w:rPr>
          <w:rFonts w:hint="eastAsia" w:ascii="仿宋" w:hAnsi="仿宋" w:eastAsia="仿宋" w:cs="仿宋"/>
          <w:color w:val="auto"/>
          <w:kern w:val="2"/>
          <w:sz w:val="30"/>
          <w:szCs w:val="30"/>
          <w:highlight w:val="none"/>
          <w:lang w:val="en-US" w:eastAsia="zh-Hans" w:bidi="ar-SA"/>
        </w:rPr>
        <w:t>霍城县</w:t>
      </w:r>
      <w:r>
        <w:rPr>
          <w:rFonts w:hint="eastAsia" w:ascii="仿宋" w:hAnsi="仿宋" w:eastAsia="仿宋" w:cs="仿宋"/>
          <w:sz w:val="30"/>
          <w:szCs w:val="30"/>
          <w:highlight w:val="none"/>
          <w:lang w:val="en-US" w:eastAsia="zh-CN"/>
        </w:rPr>
        <w:t>三宫乡</w:t>
      </w:r>
      <w:r>
        <w:rPr>
          <w:rFonts w:hint="eastAsia" w:ascii="仿宋" w:hAnsi="仿宋" w:eastAsia="仿宋" w:cs="仿宋"/>
          <w:sz w:val="30"/>
          <w:szCs w:val="30"/>
          <w:highlight w:val="none"/>
          <w:lang w:eastAsia="zh-CN"/>
        </w:rPr>
        <w:t>人民政府</w:t>
      </w:r>
      <w:r>
        <w:rPr>
          <w:rFonts w:hint="eastAsia" w:ascii="仿宋" w:hAnsi="仿宋" w:eastAsia="仿宋" w:cs="仿宋"/>
          <w:color w:val="auto"/>
          <w:kern w:val="2"/>
          <w:sz w:val="30"/>
          <w:szCs w:val="30"/>
          <w:highlight w:val="none"/>
          <w:lang w:val="en-US" w:eastAsia="zh-CN" w:bidi="ar-SA"/>
        </w:rPr>
        <w:t>对本项目进行全面实施管理。该项目的施工实行项目经理负责制施工，以项目合同和成本控制为主要内容，项目经理同时受三宫</w:t>
      </w:r>
      <w:r>
        <w:rPr>
          <w:rFonts w:hint="eastAsia" w:ascii="仿宋" w:hAnsi="仿宋" w:eastAsia="仿宋" w:cs="仿宋"/>
          <w:sz w:val="30"/>
          <w:szCs w:val="30"/>
          <w:highlight w:val="none"/>
          <w:lang w:val="en-US" w:eastAsia="zh-CN"/>
        </w:rPr>
        <w:t>乡</w:t>
      </w:r>
      <w:r>
        <w:rPr>
          <w:rFonts w:hint="eastAsia" w:ascii="仿宋" w:hAnsi="仿宋" w:eastAsia="仿宋" w:cs="仿宋"/>
          <w:sz w:val="30"/>
          <w:szCs w:val="30"/>
          <w:highlight w:val="none"/>
          <w:lang w:eastAsia="zh-CN"/>
        </w:rPr>
        <w:t>人民政府</w:t>
      </w:r>
      <w:r>
        <w:rPr>
          <w:rFonts w:hint="eastAsia" w:ascii="仿宋" w:hAnsi="仿宋" w:eastAsia="仿宋" w:cs="仿宋"/>
          <w:color w:val="auto"/>
          <w:kern w:val="2"/>
          <w:sz w:val="30"/>
          <w:szCs w:val="30"/>
          <w:highlight w:val="none"/>
          <w:lang w:val="en-US" w:eastAsia="zh-CN" w:bidi="ar-SA"/>
        </w:rPr>
        <w:t>委托的社会监理单位及</w:t>
      </w:r>
      <w:r>
        <w:rPr>
          <w:rFonts w:hint="eastAsia" w:ascii="仿宋" w:hAnsi="仿宋" w:eastAsia="仿宋" w:cs="仿宋"/>
          <w:color w:val="auto"/>
          <w:kern w:val="2"/>
          <w:sz w:val="30"/>
          <w:szCs w:val="30"/>
          <w:highlight w:val="none"/>
          <w:lang w:val="en-US" w:eastAsia="zh-Hans" w:bidi="ar-SA"/>
        </w:rPr>
        <w:t>人民政府</w:t>
      </w:r>
      <w:r>
        <w:rPr>
          <w:rFonts w:hint="eastAsia" w:ascii="仿宋" w:hAnsi="仿宋" w:eastAsia="仿宋" w:cs="仿宋"/>
          <w:color w:val="auto"/>
          <w:kern w:val="2"/>
          <w:sz w:val="30"/>
          <w:szCs w:val="30"/>
          <w:highlight w:val="none"/>
          <w:lang w:val="en-US" w:eastAsia="zh-CN" w:bidi="ar-SA"/>
        </w:rPr>
        <w:t>指派专人的监督，履行建设单位和公司签订的合同。项目建设前期工作由委托方各部门分工合作，统一处理。为了保证本项目的顺利实施，</w:t>
      </w:r>
      <w:r>
        <w:rPr>
          <w:rFonts w:hint="eastAsia" w:ascii="仿宋" w:hAnsi="仿宋" w:eastAsia="仿宋" w:cs="仿宋"/>
          <w:sz w:val="30"/>
          <w:szCs w:val="30"/>
          <w:highlight w:val="none"/>
          <w:lang w:eastAsia="zh-CN"/>
        </w:rPr>
        <w:t>霍城县防渗渠建设项目</w:t>
      </w:r>
      <w:r>
        <w:rPr>
          <w:rFonts w:hint="eastAsia" w:ascii="仿宋" w:hAnsi="仿宋" w:eastAsia="仿宋" w:cs="仿宋"/>
          <w:color w:val="auto"/>
          <w:kern w:val="2"/>
          <w:sz w:val="30"/>
          <w:szCs w:val="30"/>
          <w:highlight w:val="none"/>
          <w:lang w:val="en-US" w:eastAsia="zh-CN" w:bidi="ar-SA"/>
        </w:rPr>
        <w:t>由三宫乡</w:t>
      </w:r>
      <w:r>
        <w:rPr>
          <w:rFonts w:hint="eastAsia" w:ascii="仿宋" w:hAnsi="仿宋" w:eastAsia="仿宋" w:cs="仿宋"/>
          <w:color w:val="auto"/>
          <w:kern w:val="2"/>
          <w:sz w:val="30"/>
          <w:szCs w:val="30"/>
          <w:highlight w:val="none"/>
          <w:lang w:val="en-US" w:eastAsia="zh-Hans" w:bidi="ar-SA"/>
        </w:rPr>
        <w:t>人民政府</w:t>
      </w:r>
      <w:r>
        <w:rPr>
          <w:rFonts w:hint="eastAsia" w:ascii="仿宋" w:hAnsi="仿宋" w:eastAsia="仿宋" w:cs="仿宋"/>
          <w:color w:val="auto"/>
          <w:kern w:val="2"/>
          <w:sz w:val="30"/>
          <w:szCs w:val="30"/>
          <w:highlight w:val="none"/>
          <w:lang w:val="en-US" w:eastAsia="zh-CN" w:bidi="ar-SA"/>
        </w:rPr>
        <w:t>组建的临时办公小组负责全面组织实施，成员由</w:t>
      </w:r>
      <w:r>
        <w:rPr>
          <w:rFonts w:hint="eastAsia" w:ascii="仿宋" w:hAnsi="仿宋" w:eastAsia="仿宋" w:cs="仿宋"/>
          <w:color w:val="auto"/>
          <w:kern w:val="2"/>
          <w:sz w:val="30"/>
          <w:szCs w:val="30"/>
          <w:highlight w:val="none"/>
          <w:lang w:val="en-US" w:eastAsia="zh-Hans" w:bidi="ar-SA"/>
        </w:rPr>
        <w:t>人民政府</w:t>
      </w:r>
      <w:r>
        <w:rPr>
          <w:rFonts w:hint="eastAsia" w:ascii="仿宋" w:hAnsi="仿宋" w:eastAsia="仿宋" w:cs="仿宋"/>
          <w:color w:val="auto"/>
          <w:kern w:val="2"/>
          <w:sz w:val="30"/>
          <w:szCs w:val="30"/>
          <w:highlight w:val="none"/>
          <w:lang w:val="en-US" w:eastAsia="zh-CN" w:bidi="ar-SA"/>
        </w:rPr>
        <w:t>部分成员组成。</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600" w:firstLineChars="200"/>
        <w:jc w:val="both"/>
        <w:textAlignment w:val="auto"/>
        <w:outlineLvl w:val="9"/>
        <w:rPr>
          <w:rFonts w:hint="eastAsia" w:ascii="仿宋" w:hAnsi="仿宋" w:eastAsia="仿宋" w:cs="仿宋"/>
          <w:color w:val="auto"/>
          <w:kern w:val="2"/>
          <w:sz w:val="30"/>
          <w:szCs w:val="30"/>
          <w:highlight w:val="none"/>
          <w:lang w:val="en-US" w:eastAsia="zh-CN" w:bidi="ar-SA"/>
        </w:rPr>
      </w:pPr>
      <w:r>
        <w:rPr>
          <w:rFonts w:hint="eastAsia" w:ascii="仿宋" w:hAnsi="仿宋" w:eastAsia="仿宋" w:cs="仿宋"/>
          <w:color w:val="auto"/>
          <w:kern w:val="2"/>
          <w:sz w:val="30"/>
          <w:szCs w:val="30"/>
          <w:highlight w:val="none"/>
          <w:lang w:val="en-US" w:eastAsia="zh-CN" w:bidi="ar-SA"/>
        </w:rPr>
        <w:t>项目领导小组负责组织项目的勘察、设计、招标、监理工作，并组织竣工验收、基建财务决算等工作。</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600" w:firstLineChars="200"/>
        <w:jc w:val="both"/>
        <w:textAlignment w:val="auto"/>
        <w:outlineLvl w:val="9"/>
        <w:rPr>
          <w:rFonts w:hint="eastAsia" w:ascii="仿宋" w:hAnsi="仿宋" w:eastAsia="仿宋" w:cs="仿宋"/>
          <w:color w:val="auto"/>
          <w:kern w:val="2"/>
          <w:sz w:val="30"/>
          <w:szCs w:val="30"/>
          <w:highlight w:val="none"/>
          <w:lang w:val="en-US" w:eastAsia="zh-CN" w:bidi="ar-SA"/>
        </w:rPr>
      </w:pPr>
      <w:r>
        <w:rPr>
          <w:rFonts w:hint="eastAsia" w:ascii="仿宋" w:hAnsi="仿宋" w:eastAsia="仿宋" w:cs="仿宋"/>
          <w:color w:val="auto"/>
          <w:kern w:val="2"/>
          <w:sz w:val="30"/>
          <w:szCs w:val="30"/>
          <w:highlight w:val="none"/>
          <w:lang w:val="en-US" w:eastAsia="zh-CN" w:bidi="ar-SA"/>
        </w:rPr>
        <w:t>项目建设领导小组设组长、副组长，下设管理办公室。</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600" w:firstLineChars="200"/>
        <w:jc w:val="both"/>
        <w:textAlignment w:val="auto"/>
        <w:outlineLvl w:val="9"/>
        <w:rPr>
          <w:rFonts w:hint="eastAsia" w:ascii="仿宋" w:hAnsi="仿宋" w:eastAsia="仿宋" w:cs="仿宋"/>
          <w:color w:val="auto"/>
          <w:kern w:val="2"/>
          <w:sz w:val="30"/>
          <w:szCs w:val="30"/>
          <w:highlight w:val="none"/>
          <w:lang w:val="en-US" w:eastAsia="zh-CN" w:bidi="ar-SA"/>
        </w:rPr>
      </w:pPr>
      <w:r>
        <w:rPr>
          <w:rFonts w:hint="eastAsia" w:ascii="仿宋" w:hAnsi="仿宋" w:eastAsia="仿宋" w:cs="仿宋"/>
          <w:color w:val="auto"/>
          <w:kern w:val="2"/>
          <w:sz w:val="30"/>
          <w:szCs w:val="30"/>
          <w:highlight w:val="none"/>
          <w:lang w:val="en-US" w:eastAsia="zh-CN" w:bidi="ar-SA"/>
        </w:rPr>
        <w:t>组长：由办公室主要领导担任。全面负责基建项目，负责项目建设方案的审定、工程质量的检查、资金落实、使用等项目建设、运营全过程的管理。</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600" w:firstLineChars="200"/>
        <w:jc w:val="both"/>
        <w:textAlignment w:val="auto"/>
        <w:outlineLvl w:val="9"/>
        <w:rPr>
          <w:rFonts w:hint="eastAsia" w:ascii="仿宋" w:hAnsi="仿宋" w:eastAsia="仿宋" w:cs="仿宋"/>
          <w:color w:val="auto"/>
          <w:kern w:val="2"/>
          <w:sz w:val="30"/>
          <w:szCs w:val="30"/>
          <w:highlight w:val="none"/>
          <w:lang w:val="en-US" w:eastAsia="zh-CN" w:bidi="ar-SA"/>
        </w:rPr>
      </w:pPr>
      <w:r>
        <w:rPr>
          <w:rFonts w:hint="eastAsia" w:ascii="仿宋" w:hAnsi="仿宋" w:eastAsia="仿宋" w:cs="仿宋"/>
          <w:color w:val="auto"/>
          <w:kern w:val="2"/>
          <w:sz w:val="30"/>
          <w:szCs w:val="30"/>
          <w:highlight w:val="none"/>
          <w:lang w:val="en-US" w:eastAsia="zh-CN" w:bidi="ar-SA"/>
        </w:rPr>
        <w:t>副组长：由办公室主任等分管领导担任。协助组长负责基建项目在整个建设全过程管理协调工作。</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600" w:firstLineChars="200"/>
        <w:jc w:val="both"/>
        <w:textAlignment w:val="auto"/>
        <w:outlineLvl w:val="9"/>
        <w:rPr>
          <w:rFonts w:hint="eastAsia" w:ascii="仿宋" w:hAnsi="仿宋" w:eastAsia="仿宋" w:cs="仿宋"/>
          <w:color w:val="auto"/>
          <w:kern w:val="2"/>
          <w:sz w:val="30"/>
          <w:szCs w:val="30"/>
          <w:highlight w:val="none"/>
          <w:lang w:val="en-US" w:eastAsia="zh-CN" w:bidi="ar-SA"/>
        </w:rPr>
      </w:pPr>
      <w:r>
        <w:rPr>
          <w:rFonts w:hint="eastAsia" w:ascii="仿宋" w:hAnsi="仿宋" w:eastAsia="仿宋" w:cs="仿宋"/>
          <w:color w:val="auto"/>
          <w:kern w:val="2"/>
          <w:sz w:val="30"/>
          <w:szCs w:val="30"/>
          <w:highlight w:val="none"/>
          <w:lang w:val="en-US" w:eastAsia="zh-CN" w:bidi="ar-SA"/>
        </w:rPr>
        <w:t>成员由三宫乡</w:t>
      </w:r>
      <w:r>
        <w:rPr>
          <w:rFonts w:hint="eastAsia" w:ascii="仿宋" w:hAnsi="仿宋" w:eastAsia="仿宋" w:cs="仿宋"/>
          <w:sz w:val="30"/>
          <w:szCs w:val="30"/>
          <w:highlight w:val="none"/>
          <w:lang w:eastAsia="zh-CN"/>
        </w:rPr>
        <w:t>人民政府</w:t>
      </w:r>
      <w:r>
        <w:rPr>
          <w:rFonts w:hint="eastAsia" w:ascii="仿宋" w:hAnsi="仿宋" w:eastAsia="仿宋" w:cs="仿宋"/>
          <w:color w:val="auto"/>
          <w:kern w:val="2"/>
          <w:sz w:val="30"/>
          <w:szCs w:val="30"/>
          <w:highlight w:val="none"/>
          <w:lang w:val="en-US" w:eastAsia="zh-CN" w:bidi="ar-SA"/>
        </w:rPr>
        <w:t>科员组成</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600" w:firstLineChars="200"/>
        <w:jc w:val="both"/>
        <w:textAlignment w:val="auto"/>
        <w:outlineLvl w:val="9"/>
        <w:rPr>
          <w:rFonts w:hint="eastAsia" w:ascii="仿宋" w:hAnsi="仿宋" w:eastAsia="仿宋" w:cs="仿宋"/>
          <w:color w:val="auto"/>
          <w:kern w:val="2"/>
          <w:sz w:val="30"/>
          <w:szCs w:val="30"/>
          <w:highlight w:val="none"/>
          <w:lang w:val="en-US" w:eastAsia="zh-CN" w:bidi="ar-SA"/>
        </w:rPr>
      </w:pPr>
      <w:r>
        <w:rPr>
          <w:rFonts w:hint="eastAsia" w:ascii="仿宋" w:hAnsi="仿宋" w:eastAsia="仿宋" w:cs="仿宋"/>
          <w:color w:val="auto"/>
          <w:kern w:val="2"/>
          <w:sz w:val="30"/>
          <w:szCs w:val="30"/>
          <w:highlight w:val="none"/>
          <w:lang w:val="en-US" w:eastAsia="zh-CN" w:bidi="ar-SA"/>
        </w:rPr>
        <w:t>管理办公室：设在三宫乡</w:t>
      </w:r>
      <w:r>
        <w:rPr>
          <w:rFonts w:hint="eastAsia" w:ascii="仿宋" w:hAnsi="仿宋" w:eastAsia="仿宋" w:cs="仿宋"/>
          <w:color w:val="auto"/>
          <w:kern w:val="2"/>
          <w:sz w:val="30"/>
          <w:szCs w:val="30"/>
          <w:highlight w:val="none"/>
          <w:lang w:val="en-US" w:eastAsia="zh-Hans" w:bidi="ar-SA"/>
        </w:rPr>
        <w:t>人民政府</w:t>
      </w:r>
      <w:r>
        <w:rPr>
          <w:rFonts w:hint="eastAsia" w:ascii="仿宋" w:hAnsi="仿宋" w:eastAsia="仿宋" w:cs="仿宋"/>
          <w:color w:val="auto"/>
          <w:kern w:val="2"/>
          <w:sz w:val="30"/>
          <w:szCs w:val="30"/>
          <w:highlight w:val="none"/>
          <w:lang w:val="en-US" w:eastAsia="zh-CN" w:bidi="ar-SA"/>
        </w:rPr>
        <w:t>，主要负责协调各相关部门的关系，制定项目的实施计划，确保招标代理机构，协助代理机构完成招标文件的编制和施工、监理单位的确定，并负责签订合同、施工期工程项目管理，监督检查工作安全质量，竣工验收交付使用等工作。</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600" w:firstLineChars="200"/>
        <w:jc w:val="both"/>
        <w:textAlignment w:val="auto"/>
        <w:outlineLvl w:val="9"/>
        <w:rPr>
          <w:rFonts w:hint="eastAsia" w:ascii="仿宋" w:hAnsi="仿宋" w:eastAsia="仿宋" w:cs="仿宋"/>
          <w:color w:val="auto"/>
          <w:kern w:val="2"/>
          <w:sz w:val="30"/>
          <w:szCs w:val="30"/>
          <w:highlight w:val="none"/>
          <w:lang w:val="en-US" w:eastAsia="zh-CN" w:bidi="ar-SA"/>
        </w:rPr>
      </w:pPr>
      <w:r>
        <w:rPr>
          <w:rFonts w:hint="eastAsia" w:ascii="仿宋" w:hAnsi="仿宋" w:eastAsia="仿宋" w:cs="仿宋"/>
          <w:color w:val="auto"/>
          <w:kern w:val="2"/>
          <w:sz w:val="30"/>
          <w:szCs w:val="30"/>
          <w:highlight w:val="none"/>
          <w:lang w:val="en-US" w:eastAsia="zh-CN" w:bidi="ar-SA"/>
        </w:rPr>
        <w:t>财务：负责制定基建项目资金使用计划和核拨，负责跟踪审计工程建设全过程，负责协调财政、银行等单位的资金往来关系，保证资金的正常运作，并随时接受财政、审计等相关部门监督检查。</w:t>
      </w:r>
    </w:p>
    <w:p>
      <w:pPr>
        <w:keepNext w:val="0"/>
        <w:keepLines w:val="0"/>
        <w:pageBreakBefore w:val="0"/>
        <w:widowControl/>
        <w:numPr>
          <w:ilvl w:val="0"/>
          <w:numId w:val="0"/>
        </w:numPr>
        <w:shd w:val="clear" w:color="auto" w:fill="auto"/>
        <w:kinsoku/>
        <w:wordWrap/>
        <w:overflowPunct/>
        <w:topLinePunct w:val="0"/>
        <w:autoSpaceDE/>
        <w:autoSpaceDN/>
        <w:bidi w:val="0"/>
        <w:adjustRightInd/>
        <w:snapToGrid/>
        <w:spacing w:line="480" w:lineRule="exact"/>
        <w:ind w:right="0" w:rightChars="0" w:firstLine="600" w:firstLineChars="200"/>
        <w:jc w:val="left"/>
        <w:textAlignment w:val="auto"/>
        <w:outlineLvl w:val="9"/>
        <w:rPr>
          <w:rFonts w:hint="eastAsia" w:ascii="仿宋" w:hAnsi="仿宋" w:eastAsia="仿宋" w:cs="仿宋"/>
          <w:sz w:val="30"/>
          <w:szCs w:val="30"/>
          <w:highlight w:val="none"/>
        </w:rPr>
      </w:pPr>
      <w:r>
        <w:rPr>
          <w:rFonts w:hint="eastAsia" w:ascii="仿宋" w:hAnsi="仿宋" w:eastAsia="仿宋" w:cs="仿宋"/>
          <w:color w:val="auto"/>
          <w:kern w:val="0"/>
          <w:sz w:val="30"/>
          <w:szCs w:val="30"/>
          <w:highlight w:val="none"/>
          <w:lang w:eastAsia="zh-CN"/>
        </w:rPr>
        <w:t>项目的建设严格按照相关建筑设计规范和标准进行初步设计及施工设计，确保项目工程顺利实施。</w:t>
      </w:r>
    </w:p>
    <w:p>
      <w:pPr>
        <w:pStyle w:val="15"/>
        <w:keepNext w:val="0"/>
        <w:keepLines w:val="0"/>
        <w:pageBreakBefore w:val="0"/>
        <w:widowControl w:val="0"/>
        <w:kinsoku/>
        <w:wordWrap/>
        <w:overflowPunct/>
        <w:topLinePunct w:val="0"/>
        <w:autoSpaceDE/>
        <w:autoSpaceDN/>
        <w:bidi w:val="0"/>
        <w:adjustRightInd/>
        <w:snapToGrid/>
        <w:spacing w:line="480" w:lineRule="exact"/>
        <w:ind w:firstLine="0" w:firstLineChars="0"/>
        <w:textAlignment w:val="auto"/>
        <w:rPr>
          <w:rFonts w:hint="eastAsia" w:ascii="仿宋" w:hAnsi="仿宋" w:eastAsia="仿宋" w:cs="仿宋"/>
          <w:sz w:val="30"/>
          <w:szCs w:val="30"/>
          <w:highlight w:val="none"/>
        </w:rPr>
      </w:pPr>
      <w:r>
        <w:rPr>
          <w:rFonts w:hint="eastAsia" w:ascii="仿宋" w:hAnsi="仿宋" w:eastAsia="仿宋" w:cs="仿宋"/>
          <w:sz w:val="30"/>
          <w:szCs w:val="30"/>
          <w:highlight w:val="none"/>
        </w:rPr>
        <w:t>5.2技术保障措施</w:t>
      </w:r>
    </w:p>
    <w:p>
      <w:pPr>
        <w:pStyle w:val="15"/>
        <w:keepNext w:val="0"/>
        <w:keepLines w:val="0"/>
        <w:pageBreakBefore w:val="0"/>
        <w:widowControl w:val="0"/>
        <w:kinsoku/>
        <w:wordWrap/>
        <w:overflowPunct/>
        <w:topLinePunct w:val="0"/>
        <w:autoSpaceDE/>
        <w:autoSpaceDN/>
        <w:bidi w:val="0"/>
        <w:adjustRightInd/>
        <w:snapToGrid/>
        <w:spacing w:line="480" w:lineRule="exact"/>
        <w:ind w:firstLine="632" w:firstLineChars="200"/>
        <w:textAlignment w:val="auto"/>
        <w:rPr>
          <w:rFonts w:hint="eastAsia" w:ascii="仿宋" w:hAnsi="仿宋" w:eastAsia="仿宋" w:cs="仿宋"/>
          <w:color w:val="auto"/>
          <w:spacing w:val="8"/>
          <w:kern w:val="2"/>
          <w:sz w:val="30"/>
          <w:szCs w:val="30"/>
          <w:highlight w:val="none"/>
          <w:lang w:val="en-US" w:eastAsia="zh-CN" w:bidi="ar-SA"/>
        </w:rPr>
      </w:pPr>
      <w:r>
        <w:rPr>
          <w:rFonts w:hint="eastAsia" w:ascii="仿宋" w:hAnsi="仿宋" w:eastAsia="仿宋" w:cs="仿宋"/>
          <w:color w:val="auto"/>
          <w:spacing w:val="8"/>
          <w:kern w:val="2"/>
          <w:sz w:val="30"/>
          <w:szCs w:val="30"/>
          <w:highlight w:val="none"/>
          <w:lang w:val="en-US" w:eastAsia="zh-CN" w:bidi="ar-SA"/>
        </w:rPr>
        <w:t>项目实施单位不定期邀请行业部门对本项目进行技术指导，监理方常驻施工现场以保证</w:t>
      </w:r>
      <w:r>
        <w:rPr>
          <w:rFonts w:hint="eastAsia" w:ascii="仿宋" w:hAnsi="仿宋" w:eastAsia="仿宋" w:cs="仿宋"/>
          <w:sz w:val="30"/>
          <w:szCs w:val="30"/>
          <w:highlight w:val="none"/>
          <w:lang w:val="en-US" w:eastAsia="zh-CN"/>
        </w:rPr>
        <w:t>本项目</w:t>
      </w:r>
      <w:r>
        <w:rPr>
          <w:rFonts w:hint="eastAsia" w:ascii="仿宋" w:hAnsi="仿宋" w:eastAsia="仿宋" w:cs="仿宋"/>
          <w:color w:val="auto"/>
          <w:spacing w:val="8"/>
          <w:kern w:val="2"/>
          <w:sz w:val="30"/>
          <w:szCs w:val="30"/>
          <w:highlight w:val="none"/>
          <w:lang w:val="en-US" w:eastAsia="zh-CN" w:bidi="ar-SA"/>
        </w:rPr>
        <w:t>质量达标。</w:t>
      </w:r>
    </w:p>
    <w:p>
      <w:pPr>
        <w:pStyle w:val="15"/>
        <w:keepNext w:val="0"/>
        <w:keepLines w:val="0"/>
        <w:pageBreakBefore w:val="0"/>
        <w:widowControl w:val="0"/>
        <w:kinsoku/>
        <w:wordWrap/>
        <w:overflowPunct/>
        <w:topLinePunct w:val="0"/>
        <w:autoSpaceDE/>
        <w:autoSpaceDN/>
        <w:bidi w:val="0"/>
        <w:adjustRightInd/>
        <w:snapToGrid/>
        <w:spacing w:line="480" w:lineRule="exact"/>
        <w:ind w:firstLine="0" w:firstLineChars="0"/>
        <w:textAlignment w:val="auto"/>
        <w:rPr>
          <w:rFonts w:hint="eastAsia" w:ascii="仿宋" w:hAnsi="仿宋" w:eastAsia="仿宋" w:cs="仿宋"/>
          <w:sz w:val="30"/>
          <w:szCs w:val="30"/>
          <w:highlight w:val="none"/>
        </w:rPr>
      </w:pPr>
      <w:r>
        <w:rPr>
          <w:rFonts w:hint="eastAsia" w:ascii="仿宋" w:hAnsi="仿宋" w:eastAsia="仿宋" w:cs="仿宋"/>
          <w:sz w:val="30"/>
          <w:szCs w:val="30"/>
          <w:highlight w:val="none"/>
        </w:rPr>
        <w:t>5.3项目管理、监督检查制度</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600" w:firstLineChars="200"/>
        <w:jc w:val="both"/>
        <w:textAlignment w:val="auto"/>
        <w:outlineLvl w:val="9"/>
        <w:rPr>
          <w:rFonts w:hint="eastAsia" w:ascii="仿宋" w:hAnsi="仿宋" w:eastAsia="仿宋" w:cs="仿宋"/>
          <w:color w:val="auto"/>
          <w:kern w:val="0"/>
          <w:sz w:val="30"/>
          <w:szCs w:val="30"/>
          <w:highlight w:val="none"/>
          <w:lang w:eastAsia="zh-CN"/>
        </w:rPr>
      </w:pPr>
      <w:r>
        <w:rPr>
          <w:rFonts w:hint="eastAsia" w:ascii="仿宋" w:hAnsi="仿宋" w:eastAsia="仿宋" w:cs="仿宋"/>
          <w:color w:val="auto"/>
          <w:kern w:val="2"/>
          <w:sz w:val="30"/>
          <w:szCs w:val="30"/>
          <w:highlight w:val="none"/>
          <w:lang w:val="en-US" w:eastAsia="zh-CN" w:bidi="ar-SA"/>
        </w:rPr>
        <w:t>严格按照《新疆维吾尔自治区财政衔接推进乡村振兴补助资金（巩固拓展脱贫攻坚成果和乡村振兴任务）项目管理办法（暂行）》（新乡振〔2021〕32号）相关文件要求实行目标管理责任制，明确领导小组各成员的职责，全面推行项目建设责任制、项目法人责任制，建立健全项目资产公开公示、定期巡查、绩效考核、结果反馈等检查机制，后期管护等环节进行全程监督，保障项目资产安全有效。</w:t>
      </w:r>
    </w:p>
    <w:p>
      <w:pPr>
        <w:keepNext w:val="0"/>
        <w:keepLines w:val="0"/>
        <w:pageBreakBefore w:val="0"/>
        <w:widowControl/>
        <w:numPr>
          <w:ilvl w:val="0"/>
          <w:numId w:val="0"/>
        </w:numPr>
        <w:shd w:val="clear" w:color="auto" w:fill="auto"/>
        <w:kinsoku/>
        <w:wordWrap/>
        <w:overflowPunct/>
        <w:topLinePunct w:val="0"/>
        <w:autoSpaceDE/>
        <w:autoSpaceDN/>
        <w:bidi w:val="0"/>
        <w:adjustRightInd/>
        <w:snapToGrid/>
        <w:spacing w:line="480" w:lineRule="exact"/>
        <w:ind w:right="0" w:rightChars="0" w:firstLine="600" w:firstLineChars="200"/>
        <w:jc w:val="left"/>
        <w:textAlignment w:val="auto"/>
        <w:outlineLvl w:val="9"/>
        <w:rPr>
          <w:rFonts w:hint="eastAsia" w:ascii="仿宋" w:hAnsi="仿宋" w:eastAsia="仿宋" w:cs="仿宋"/>
          <w:color w:val="auto"/>
          <w:kern w:val="0"/>
          <w:sz w:val="30"/>
          <w:szCs w:val="30"/>
          <w:highlight w:val="none"/>
          <w:lang w:eastAsia="zh-CN"/>
        </w:rPr>
      </w:pPr>
      <w:r>
        <w:rPr>
          <w:rFonts w:hint="eastAsia" w:ascii="仿宋" w:hAnsi="仿宋" w:eastAsia="仿宋" w:cs="仿宋"/>
          <w:b w:val="0"/>
          <w:bCs w:val="0"/>
          <w:color w:val="auto"/>
          <w:kern w:val="0"/>
          <w:sz w:val="30"/>
          <w:szCs w:val="30"/>
          <w:highlight w:val="none"/>
          <w:lang w:eastAsia="zh-CN"/>
        </w:rPr>
        <w:t>强化资金检查监督，</w:t>
      </w:r>
      <w:r>
        <w:rPr>
          <w:rFonts w:hint="eastAsia" w:ascii="仿宋" w:hAnsi="仿宋" w:eastAsia="仿宋" w:cs="仿宋"/>
          <w:color w:val="auto"/>
          <w:kern w:val="0"/>
          <w:sz w:val="30"/>
          <w:szCs w:val="30"/>
          <w:highlight w:val="none"/>
          <w:lang w:eastAsia="zh-CN"/>
        </w:rPr>
        <w:t>确保资金安全，资金要实行专项管理、封闭运行、单独核算，严防截留挪用、滞留不用和浪费建设资金，严禁以任何形式挤占、挪用，违规抵扣建设资金，严格按照投资计划规定的范围使用资金，专款专用。资金使用要接受上级项目主管部门和同级财务、审计部门的检查和监督，严格财务制度。</w:t>
      </w:r>
    </w:p>
    <w:p>
      <w:pPr>
        <w:keepNext w:val="0"/>
        <w:keepLines w:val="0"/>
        <w:pageBreakBefore w:val="0"/>
        <w:widowControl/>
        <w:numPr>
          <w:ilvl w:val="0"/>
          <w:numId w:val="0"/>
        </w:numPr>
        <w:shd w:val="clear" w:color="auto" w:fill="auto"/>
        <w:kinsoku/>
        <w:wordWrap/>
        <w:overflowPunct/>
        <w:topLinePunct w:val="0"/>
        <w:autoSpaceDE/>
        <w:autoSpaceDN/>
        <w:bidi w:val="0"/>
        <w:adjustRightInd/>
        <w:snapToGrid/>
        <w:spacing w:line="480" w:lineRule="exact"/>
        <w:ind w:right="0" w:rightChars="0" w:firstLine="600" w:firstLineChars="200"/>
        <w:jc w:val="left"/>
        <w:textAlignment w:val="auto"/>
        <w:outlineLvl w:val="9"/>
        <w:rPr>
          <w:rFonts w:hint="eastAsia" w:ascii="仿宋" w:hAnsi="仿宋" w:eastAsia="仿宋" w:cs="仿宋"/>
          <w:color w:val="auto"/>
          <w:kern w:val="0"/>
          <w:sz w:val="30"/>
          <w:szCs w:val="30"/>
          <w:highlight w:val="none"/>
          <w:lang w:eastAsia="zh-CN"/>
        </w:rPr>
      </w:pPr>
      <w:r>
        <w:rPr>
          <w:rFonts w:hint="eastAsia" w:ascii="仿宋" w:hAnsi="仿宋" w:eastAsia="仿宋" w:cs="仿宋"/>
          <w:color w:val="auto"/>
          <w:kern w:val="0"/>
          <w:sz w:val="30"/>
          <w:szCs w:val="30"/>
          <w:highlight w:val="none"/>
          <w:lang w:eastAsia="zh-CN"/>
        </w:rPr>
        <w:t>项目实施完成并项目施工建设期间，成立专门机构负责该项目的实施，全面负责项目建设工作，严禁违规建设，确保高标准规划，高水平建设，进一步提高示范引导作用。投入使用后，由三宫乡牧业村村委会具体负责管护工作，三宫乡人民政府做好监督工作。</w:t>
      </w:r>
    </w:p>
    <w:p>
      <w:pPr>
        <w:pStyle w:val="15"/>
        <w:keepNext w:val="0"/>
        <w:keepLines w:val="0"/>
        <w:pageBreakBefore w:val="0"/>
        <w:widowControl w:val="0"/>
        <w:kinsoku/>
        <w:wordWrap/>
        <w:overflowPunct/>
        <w:topLinePunct w:val="0"/>
        <w:autoSpaceDE/>
        <w:autoSpaceDN/>
        <w:bidi w:val="0"/>
        <w:adjustRightInd/>
        <w:snapToGrid/>
        <w:spacing w:line="480" w:lineRule="exact"/>
        <w:ind w:firstLine="0" w:firstLineChars="0"/>
        <w:textAlignment w:val="auto"/>
        <w:rPr>
          <w:rFonts w:hint="eastAsia" w:ascii="仿宋" w:hAnsi="仿宋" w:eastAsia="仿宋" w:cs="仿宋"/>
          <w:sz w:val="30"/>
          <w:szCs w:val="30"/>
          <w:highlight w:val="none"/>
        </w:rPr>
      </w:pPr>
      <w:r>
        <w:rPr>
          <w:rFonts w:hint="eastAsia" w:ascii="仿宋" w:hAnsi="仿宋" w:eastAsia="仿宋" w:cs="仿宋"/>
          <w:sz w:val="30"/>
          <w:szCs w:val="30"/>
          <w:highlight w:val="none"/>
        </w:rPr>
        <w:t>5.4验收管理</w:t>
      </w:r>
    </w:p>
    <w:p>
      <w:pPr>
        <w:pStyle w:val="15"/>
        <w:keepNext w:val="0"/>
        <w:keepLines w:val="0"/>
        <w:pageBreakBefore w:val="0"/>
        <w:kinsoku/>
        <w:wordWrap/>
        <w:overflowPunct/>
        <w:topLinePunct w:val="0"/>
        <w:autoSpaceDE/>
        <w:autoSpaceDN/>
        <w:bidi w:val="0"/>
        <w:adjustRightInd/>
        <w:spacing w:line="480" w:lineRule="exact"/>
        <w:ind w:firstLine="600" w:firstLineChars="200"/>
        <w:textAlignment w:val="auto"/>
        <w:rPr>
          <w:rFonts w:hint="eastAsia" w:ascii="仿宋" w:hAnsi="仿宋" w:eastAsia="仿宋" w:cs="仿宋"/>
          <w:color w:val="auto"/>
          <w:kern w:val="0"/>
          <w:sz w:val="30"/>
          <w:szCs w:val="30"/>
          <w:highlight w:val="none"/>
          <w:lang w:val="en-US" w:eastAsia="zh-CN" w:bidi="ar-SA"/>
        </w:rPr>
      </w:pPr>
      <w:r>
        <w:rPr>
          <w:rFonts w:hint="eastAsia" w:ascii="仿宋" w:hAnsi="仿宋" w:eastAsia="仿宋" w:cs="仿宋"/>
          <w:color w:val="auto"/>
          <w:kern w:val="0"/>
          <w:sz w:val="30"/>
          <w:szCs w:val="30"/>
          <w:highlight w:val="none"/>
          <w:lang w:val="en-US" w:eastAsia="zh-CN" w:bidi="ar-SA"/>
        </w:rPr>
        <w:t>严格按照《新疆维吾尔自治区财政衔接推进乡村振兴补助资金（巩固拓展脱贫攻坚成果和乡村振兴任务）项目管理办法（暂行）》（新乡振〔2021〕32号）相关文件要求，坚持项目竣工验收制度，遵照属地管理、“谁审批、谁验收”的原则。按照镇、县二个级别逐级开展验收工作，三宫</w:t>
      </w:r>
      <w:r>
        <w:rPr>
          <w:rFonts w:hint="eastAsia" w:ascii="仿宋" w:hAnsi="仿宋" w:eastAsia="仿宋" w:cs="仿宋"/>
          <w:color w:val="auto"/>
          <w:kern w:val="0"/>
          <w:sz w:val="30"/>
          <w:szCs w:val="30"/>
          <w:highlight w:val="none"/>
          <w:lang w:eastAsia="zh-CN"/>
        </w:rPr>
        <w:t>乡人民</w:t>
      </w:r>
      <w:r>
        <w:rPr>
          <w:rFonts w:hint="eastAsia" w:ascii="仿宋" w:hAnsi="仿宋" w:eastAsia="仿宋" w:cs="仿宋"/>
          <w:color w:val="auto"/>
          <w:kern w:val="0"/>
          <w:sz w:val="30"/>
          <w:szCs w:val="30"/>
          <w:highlight w:val="none"/>
          <w:lang w:val="en-US" w:eastAsia="zh-CN" w:bidi="ar-SA"/>
        </w:rPr>
        <w:t>政府负责项目实施管理的协调工作，待项目施工完成后，向霍城县乡村振兴局、财政局、水利局、纪检委、审计局等相关单位递交验收申请，做好项目验收工作及项目档案管理，其他相关单位在项目实施过程中做好监督工作。</w:t>
      </w:r>
    </w:p>
    <w:p>
      <w:pPr>
        <w:pStyle w:val="15"/>
        <w:keepNext w:val="0"/>
        <w:keepLines w:val="0"/>
        <w:pageBreakBefore w:val="0"/>
        <w:widowControl w:val="0"/>
        <w:kinsoku/>
        <w:wordWrap/>
        <w:overflowPunct/>
        <w:topLinePunct w:val="0"/>
        <w:autoSpaceDE/>
        <w:autoSpaceDN/>
        <w:bidi w:val="0"/>
        <w:adjustRightInd/>
        <w:snapToGrid/>
        <w:spacing w:line="480" w:lineRule="exact"/>
        <w:ind w:firstLine="0" w:firstLineChars="0"/>
        <w:textAlignment w:val="auto"/>
        <w:rPr>
          <w:rFonts w:hint="eastAsia" w:ascii="仿宋" w:hAnsi="仿宋" w:eastAsia="仿宋" w:cs="仿宋"/>
          <w:sz w:val="30"/>
          <w:szCs w:val="30"/>
          <w:highlight w:val="none"/>
        </w:rPr>
      </w:pPr>
      <w:r>
        <w:rPr>
          <w:rFonts w:hint="eastAsia" w:ascii="仿宋" w:hAnsi="仿宋" w:eastAsia="仿宋" w:cs="仿宋"/>
          <w:sz w:val="30"/>
          <w:szCs w:val="30"/>
          <w:highlight w:val="none"/>
        </w:rPr>
        <w:t>5.5运营模式和运营管理</w:t>
      </w:r>
    </w:p>
    <w:p>
      <w:pPr>
        <w:pStyle w:val="15"/>
        <w:keepNext w:val="0"/>
        <w:keepLines w:val="0"/>
        <w:pageBreakBefore w:val="0"/>
        <w:widowControl w:val="0"/>
        <w:kinsoku/>
        <w:wordWrap/>
        <w:overflowPunct/>
        <w:topLinePunct w:val="0"/>
        <w:autoSpaceDE/>
        <w:autoSpaceDN/>
        <w:bidi w:val="0"/>
        <w:adjustRightInd/>
        <w:snapToGrid/>
        <w:spacing w:line="480" w:lineRule="exact"/>
        <w:ind w:firstLine="600" w:firstLineChars="200"/>
        <w:textAlignment w:val="auto"/>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项目竣工后，按照“谁使用、谁管理、谁负责”的原则，对该项目进行资产移交，并制定后期管护措施。</w:t>
      </w:r>
    </w:p>
    <w:p>
      <w:pPr>
        <w:pStyle w:val="15"/>
        <w:keepNext w:val="0"/>
        <w:keepLines w:val="0"/>
        <w:pageBreakBefore w:val="0"/>
        <w:widowControl w:val="0"/>
        <w:kinsoku/>
        <w:wordWrap/>
        <w:overflowPunct/>
        <w:topLinePunct w:val="0"/>
        <w:autoSpaceDE/>
        <w:autoSpaceDN/>
        <w:bidi w:val="0"/>
        <w:adjustRightInd/>
        <w:snapToGrid/>
        <w:spacing w:line="480" w:lineRule="exact"/>
        <w:ind w:left="0" w:leftChars="0" w:firstLine="0" w:firstLineChars="0"/>
        <w:textAlignment w:val="auto"/>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5.6利益机制</w:t>
      </w:r>
    </w:p>
    <w:p>
      <w:pPr>
        <w:keepNext w:val="0"/>
        <w:keepLines w:val="0"/>
        <w:pageBreakBefore w:val="0"/>
        <w:widowControl w:val="0"/>
        <w:kinsoku/>
        <w:wordWrap/>
        <w:overflowPunct/>
        <w:topLinePunct w:val="0"/>
        <w:autoSpaceDE/>
        <w:autoSpaceDN/>
        <w:bidi w:val="0"/>
        <w:adjustRightInd/>
        <w:snapToGrid/>
        <w:spacing w:before="0" w:line="480" w:lineRule="exact"/>
        <w:ind w:right="0" w:firstLine="600" w:firstLineChars="200"/>
        <w:textAlignment w:val="auto"/>
        <w:rPr>
          <w:rFonts w:hint="eastAsia" w:ascii="仿宋" w:hAnsi="仿宋" w:eastAsia="仿宋" w:cs="仿宋"/>
          <w:kern w:val="2"/>
          <w:sz w:val="30"/>
          <w:szCs w:val="30"/>
          <w:highlight w:val="none"/>
          <w:lang w:val="en-US" w:eastAsia="zh-CN" w:bidi="ar-SA"/>
        </w:rPr>
      </w:pPr>
      <w:bookmarkStart w:id="0" w:name="_GoBack"/>
      <w:r>
        <w:rPr>
          <w:rFonts w:hint="eastAsia" w:ascii="仿宋" w:hAnsi="仿宋" w:eastAsia="仿宋" w:cs="仿宋"/>
          <w:kern w:val="2"/>
          <w:sz w:val="30"/>
          <w:szCs w:val="30"/>
          <w:highlight w:val="none"/>
          <w:lang w:val="en-US" w:eastAsia="zh-CN" w:bidi="ar-SA"/>
        </w:rPr>
        <w:t>项目实施后，项目区农田用水利用率显著提升，可解决牧业村农田灌溉问题，促进农业增产增收，助力乡村振兴。</w:t>
      </w:r>
      <w:bookmarkEnd w:id="0"/>
    </w:p>
    <w:p>
      <w:pPr>
        <w:pStyle w:val="15"/>
        <w:keepNext w:val="0"/>
        <w:keepLines w:val="0"/>
        <w:pageBreakBefore w:val="0"/>
        <w:widowControl w:val="0"/>
        <w:kinsoku/>
        <w:wordWrap/>
        <w:overflowPunct/>
        <w:topLinePunct w:val="0"/>
        <w:autoSpaceDE/>
        <w:autoSpaceDN/>
        <w:bidi w:val="0"/>
        <w:adjustRightInd/>
        <w:snapToGrid/>
        <w:spacing w:line="480" w:lineRule="exact"/>
        <w:ind w:firstLine="0" w:firstLineChars="0"/>
        <w:textAlignment w:val="auto"/>
        <w:outlineLvl w:val="0"/>
        <w:rPr>
          <w:rFonts w:hint="default" w:ascii="Times New Roman" w:hAnsi="Times New Roman" w:eastAsia="仿宋" w:cs="Times New Roman"/>
          <w:b/>
          <w:bCs/>
          <w:sz w:val="30"/>
          <w:szCs w:val="30"/>
          <w:highlight w:val="none"/>
        </w:rPr>
      </w:pPr>
      <w:r>
        <w:rPr>
          <w:rFonts w:hint="default" w:ascii="Times New Roman" w:hAnsi="Times New Roman" w:eastAsia="仿宋" w:cs="Times New Roman"/>
          <w:b/>
          <w:bCs/>
          <w:sz w:val="30"/>
          <w:szCs w:val="30"/>
          <w:highlight w:val="none"/>
        </w:rPr>
        <w:t>6.项目实施进度</w:t>
      </w:r>
    </w:p>
    <w:p>
      <w:pPr>
        <w:pStyle w:val="15"/>
        <w:keepNext w:val="0"/>
        <w:keepLines w:val="0"/>
        <w:pageBreakBefore w:val="0"/>
        <w:widowControl w:val="0"/>
        <w:kinsoku/>
        <w:wordWrap/>
        <w:overflowPunct/>
        <w:topLinePunct w:val="0"/>
        <w:autoSpaceDE/>
        <w:autoSpaceDN/>
        <w:bidi w:val="0"/>
        <w:adjustRightInd/>
        <w:snapToGrid/>
        <w:spacing w:line="480" w:lineRule="exact"/>
        <w:ind w:firstLine="0" w:firstLineChars="0"/>
        <w:textAlignment w:val="auto"/>
        <w:rPr>
          <w:rFonts w:hint="default" w:ascii="Times New Roman" w:hAnsi="Times New Roman" w:eastAsia="仿宋" w:cs="Times New Roman"/>
          <w:sz w:val="30"/>
          <w:szCs w:val="30"/>
          <w:highlight w:val="none"/>
        </w:rPr>
      </w:pPr>
      <w:r>
        <w:rPr>
          <w:rFonts w:hint="default" w:ascii="Times New Roman" w:hAnsi="Times New Roman" w:eastAsia="仿宋" w:cs="Times New Roman"/>
          <w:sz w:val="30"/>
          <w:szCs w:val="30"/>
          <w:highlight w:val="none"/>
        </w:rPr>
        <w:t>6.1项目实施进度计划</w:t>
      </w:r>
    </w:p>
    <w:p>
      <w:pPr>
        <w:keepNext w:val="0"/>
        <w:keepLines w:val="0"/>
        <w:pageBreakBefore w:val="0"/>
        <w:widowControl w:val="0"/>
        <w:kinsoku/>
        <w:wordWrap/>
        <w:overflowPunct/>
        <w:topLinePunct w:val="0"/>
        <w:autoSpaceDE/>
        <w:autoSpaceDN/>
        <w:bidi w:val="0"/>
        <w:adjustRightInd/>
        <w:snapToGrid w:val="0"/>
        <w:spacing w:line="480" w:lineRule="exact"/>
        <w:textAlignment w:val="auto"/>
        <w:rPr>
          <w:rFonts w:hint="default" w:ascii="Times New Roman" w:hAnsi="Times New Roman" w:eastAsia="仿宋" w:cs="Times New Roman"/>
          <w:color w:val="auto"/>
          <w:kern w:val="0"/>
          <w:sz w:val="30"/>
          <w:szCs w:val="30"/>
          <w:highlight w:val="none"/>
          <w:lang w:val="en-US" w:eastAsia="zh-CN" w:bidi="ar-SA"/>
        </w:rPr>
      </w:pPr>
      <w:r>
        <w:rPr>
          <w:rFonts w:hint="default" w:ascii="Times New Roman" w:hAnsi="Times New Roman" w:eastAsia="仿宋" w:cs="Times New Roman"/>
          <w:color w:val="auto"/>
          <w:kern w:val="0"/>
          <w:sz w:val="30"/>
          <w:szCs w:val="30"/>
          <w:highlight w:val="none"/>
          <w:lang w:val="en-US" w:eastAsia="zh-CN" w:bidi="ar-SA"/>
        </w:rPr>
        <w:t>2022年</w:t>
      </w:r>
      <w:r>
        <w:rPr>
          <w:rFonts w:hint="eastAsia" w:ascii="Times New Roman" w:hAnsi="Times New Roman" w:eastAsia="仿宋" w:cs="Times New Roman"/>
          <w:color w:val="auto"/>
          <w:kern w:val="0"/>
          <w:sz w:val="30"/>
          <w:szCs w:val="30"/>
          <w:highlight w:val="none"/>
          <w:lang w:val="en-US" w:eastAsia="zh-CN" w:bidi="ar-SA"/>
        </w:rPr>
        <w:t>6</w:t>
      </w:r>
      <w:r>
        <w:rPr>
          <w:rFonts w:hint="default" w:ascii="Times New Roman" w:hAnsi="Times New Roman" w:eastAsia="仿宋" w:cs="Times New Roman"/>
          <w:color w:val="auto"/>
          <w:kern w:val="0"/>
          <w:sz w:val="30"/>
          <w:szCs w:val="30"/>
          <w:highlight w:val="none"/>
          <w:lang w:val="en-US" w:eastAsia="zh-CN" w:bidi="ar-SA"/>
        </w:rPr>
        <w:t>月</w:t>
      </w:r>
      <w:r>
        <w:rPr>
          <w:rFonts w:hint="eastAsia" w:ascii="Times New Roman" w:hAnsi="Times New Roman" w:eastAsia="仿宋" w:cs="Times New Roman"/>
          <w:color w:val="auto"/>
          <w:kern w:val="0"/>
          <w:sz w:val="30"/>
          <w:szCs w:val="30"/>
          <w:highlight w:val="none"/>
          <w:lang w:val="en-US" w:eastAsia="zh-CN" w:bidi="ar-SA"/>
        </w:rPr>
        <w:t>完成</w:t>
      </w:r>
      <w:r>
        <w:rPr>
          <w:rFonts w:hint="default" w:ascii="Times New Roman" w:hAnsi="Times New Roman" w:eastAsia="仿宋" w:cs="Times New Roman"/>
          <w:color w:val="auto"/>
          <w:kern w:val="0"/>
          <w:sz w:val="30"/>
          <w:szCs w:val="30"/>
          <w:highlight w:val="none"/>
          <w:lang w:val="en-US" w:eastAsia="zh-CN" w:bidi="ar-SA"/>
        </w:rPr>
        <w:t>前期准备工作；</w:t>
      </w:r>
    </w:p>
    <w:p>
      <w:pPr>
        <w:keepNext w:val="0"/>
        <w:keepLines w:val="0"/>
        <w:pageBreakBefore w:val="0"/>
        <w:kinsoku/>
        <w:wordWrap/>
        <w:overflowPunct/>
        <w:topLinePunct w:val="0"/>
        <w:autoSpaceDE/>
        <w:autoSpaceDN/>
        <w:bidi w:val="0"/>
        <w:adjustRightInd/>
        <w:spacing w:line="480" w:lineRule="exact"/>
        <w:textAlignment w:val="auto"/>
        <w:rPr>
          <w:rFonts w:hint="default" w:ascii="Times New Roman" w:hAnsi="Times New Roman" w:eastAsia="仿宋" w:cs="Times New Roman"/>
          <w:color w:val="auto"/>
          <w:kern w:val="0"/>
          <w:sz w:val="30"/>
          <w:szCs w:val="30"/>
          <w:highlight w:val="none"/>
          <w:lang w:val="en-US" w:eastAsia="zh-CN" w:bidi="ar-SA"/>
        </w:rPr>
      </w:pPr>
      <w:r>
        <w:rPr>
          <w:rFonts w:hint="default" w:ascii="Times New Roman" w:hAnsi="Times New Roman" w:eastAsia="仿宋" w:cs="Times New Roman"/>
          <w:color w:val="auto"/>
          <w:kern w:val="0"/>
          <w:sz w:val="30"/>
          <w:szCs w:val="30"/>
          <w:highlight w:val="none"/>
          <w:lang w:val="en-US" w:eastAsia="zh-CN" w:bidi="ar-SA"/>
        </w:rPr>
        <w:t>2022年</w:t>
      </w:r>
      <w:r>
        <w:rPr>
          <w:rFonts w:hint="eastAsia" w:ascii="Times New Roman" w:hAnsi="Times New Roman" w:eastAsia="仿宋" w:cs="Times New Roman"/>
          <w:color w:val="auto"/>
          <w:kern w:val="0"/>
          <w:sz w:val="30"/>
          <w:szCs w:val="30"/>
          <w:highlight w:val="none"/>
          <w:lang w:val="en-US" w:eastAsia="zh-CN" w:bidi="ar-SA"/>
        </w:rPr>
        <w:t>7</w:t>
      </w:r>
      <w:r>
        <w:rPr>
          <w:rFonts w:hint="default" w:ascii="Times New Roman" w:hAnsi="Times New Roman" w:eastAsia="仿宋" w:cs="Times New Roman"/>
          <w:color w:val="auto"/>
          <w:kern w:val="0"/>
          <w:sz w:val="30"/>
          <w:szCs w:val="30"/>
          <w:highlight w:val="none"/>
          <w:lang w:val="en-US" w:eastAsia="zh-CN" w:bidi="ar-SA"/>
        </w:rPr>
        <w:t>月一2022年</w:t>
      </w:r>
      <w:r>
        <w:rPr>
          <w:rFonts w:hint="eastAsia" w:ascii="Times New Roman" w:hAnsi="Times New Roman" w:eastAsia="仿宋" w:cs="Times New Roman"/>
          <w:color w:val="auto"/>
          <w:kern w:val="0"/>
          <w:sz w:val="30"/>
          <w:szCs w:val="30"/>
          <w:highlight w:val="none"/>
          <w:lang w:val="en-US" w:eastAsia="zh-CN" w:bidi="ar-SA"/>
        </w:rPr>
        <w:t>9</w:t>
      </w:r>
      <w:r>
        <w:rPr>
          <w:rFonts w:hint="default" w:ascii="Times New Roman" w:hAnsi="Times New Roman" w:eastAsia="仿宋" w:cs="Times New Roman"/>
          <w:color w:val="auto"/>
          <w:kern w:val="0"/>
          <w:sz w:val="30"/>
          <w:szCs w:val="30"/>
          <w:highlight w:val="none"/>
          <w:lang w:val="en-US" w:eastAsia="zh-CN" w:bidi="ar-SA"/>
        </w:rPr>
        <w:t>月完成建设；</w:t>
      </w:r>
    </w:p>
    <w:p>
      <w:pPr>
        <w:keepNext w:val="0"/>
        <w:keepLines w:val="0"/>
        <w:pageBreakBefore w:val="0"/>
        <w:kinsoku/>
        <w:wordWrap/>
        <w:overflowPunct/>
        <w:topLinePunct w:val="0"/>
        <w:autoSpaceDE/>
        <w:autoSpaceDN/>
        <w:bidi w:val="0"/>
        <w:adjustRightInd/>
        <w:spacing w:line="480" w:lineRule="exact"/>
        <w:textAlignment w:val="auto"/>
        <w:rPr>
          <w:rFonts w:hint="default" w:ascii="Times New Roman" w:hAnsi="Times New Roman" w:eastAsia="仿宋" w:cs="Times New Roman"/>
          <w:color w:val="auto"/>
          <w:kern w:val="0"/>
          <w:sz w:val="30"/>
          <w:szCs w:val="30"/>
          <w:highlight w:val="none"/>
          <w:lang w:val="en-US" w:eastAsia="zh-CN" w:bidi="ar-SA"/>
        </w:rPr>
      </w:pPr>
      <w:r>
        <w:rPr>
          <w:rFonts w:hint="default" w:ascii="Times New Roman" w:hAnsi="Times New Roman" w:eastAsia="仿宋" w:cs="Times New Roman"/>
          <w:color w:val="auto"/>
          <w:kern w:val="0"/>
          <w:sz w:val="30"/>
          <w:szCs w:val="30"/>
          <w:highlight w:val="none"/>
          <w:lang w:val="en-US" w:eastAsia="zh-CN" w:bidi="ar-SA"/>
        </w:rPr>
        <w:t>2022年</w:t>
      </w:r>
      <w:r>
        <w:rPr>
          <w:rFonts w:hint="eastAsia" w:ascii="Times New Roman" w:hAnsi="Times New Roman" w:eastAsia="仿宋" w:cs="Times New Roman"/>
          <w:color w:val="auto"/>
          <w:kern w:val="0"/>
          <w:sz w:val="30"/>
          <w:szCs w:val="30"/>
          <w:highlight w:val="none"/>
          <w:lang w:val="en-US" w:eastAsia="zh-CN" w:bidi="ar-SA"/>
        </w:rPr>
        <w:t>10</w:t>
      </w:r>
      <w:r>
        <w:rPr>
          <w:rFonts w:hint="default" w:ascii="Times New Roman" w:hAnsi="Times New Roman" w:eastAsia="仿宋" w:cs="Times New Roman"/>
          <w:color w:val="auto"/>
          <w:kern w:val="0"/>
          <w:sz w:val="30"/>
          <w:szCs w:val="30"/>
          <w:highlight w:val="none"/>
          <w:lang w:val="en-US" w:eastAsia="zh-CN" w:bidi="ar-SA"/>
        </w:rPr>
        <w:t>月底前完成验收。</w:t>
      </w:r>
    </w:p>
    <w:p>
      <w:pPr>
        <w:pStyle w:val="15"/>
        <w:keepNext w:val="0"/>
        <w:keepLines w:val="0"/>
        <w:pageBreakBefore w:val="0"/>
        <w:widowControl w:val="0"/>
        <w:kinsoku/>
        <w:wordWrap/>
        <w:overflowPunct/>
        <w:topLinePunct w:val="0"/>
        <w:autoSpaceDE/>
        <w:autoSpaceDN/>
        <w:bidi w:val="0"/>
        <w:adjustRightInd/>
        <w:snapToGrid/>
        <w:spacing w:line="480" w:lineRule="exact"/>
        <w:ind w:firstLine="0" w:firstLineChars="0"/>
        <w:textAlignment w:val="auto"/>
        <w:rPr>
          <w:rFonts w:hint="default" w:ascii="Times New Roman" w:hAnsi="Times New Roman" w:eastAsia="仿宋" w:cs="Times New Roman"/>
          <w:sz w:val="30"/>
          <w:szCs w:val="30"/>
          <w:highlight w:val="none"/>
        </w:rPr>
      </w:pPr>
      <w:r>
        <w:rPr>
          <w:rFonts w:hint="default" w:ascii="Times New Roman" w:hAnsi="Times New Roman" w:eastAsia="仿宋" w:cs="Times New Roman"/>
          <w:sz w:val="30"/>
          <w:szCs w:val="30"/>
          <w:highlight w:val="none"/>
        </w:rPr>
        <w:t>6.3项目公告公示</w:t>
      </w:r>
    </w:p>
    <w:p>
      <w:pPr>
        <w:pStyle w:val="15"/>
        <w:keepNext w:val="0"/>
        <w:keepLines w:val="0"/>
        <w:pageBreakBefore w:val="0"/>
        <w:kinsoku/>
        <w:wordWrap/>
        <w:overflowPunct/>
        <w:topLinePunct w:val="0"/>
        <w:autoSpaceDE/>
        <w:autoSpaceDN/>
        <w:bidi w:val="0"/>
        <w:adjustRightInd/>
        <w:spacing w:line="480" w:lineRule="exact"/>
        <w:ind w:firstLine="560"/>
        <w:textAlignment w:val="auto"/>
        <w:rPr>
          <w:rFonts w:hint="default" w:ascii="Times New Roman" w:hAnsi="Times New Roman" w:eastAsia="仿宋" w:cs="Times New Roman"/>
          <w:kern w:val="2"/>
          <w:sz w:val="30"/>
          <w:szCs w:val="30"/>
          <w:highlight w:val="none"/>
          <w:lang w:val="en-US" w:eastAsia="zh-CN" w:bidi="ar-SA"/>
        </w:rPr>
      </w:pPr>
      <w:r>
        <w:rPr>
          <w:rFonts w:hint="default" w:ascii="Times New Roman" w:hAnsi="Times New Roman" w:eastAsia="仿宋" w:cs="Times New Roman"/>
          <w:kern w:val="2"/>
          <w:sz w:val="30"/>
          <w:szCs w:val="30"/>
          <w:highlight w:val="none"/>
          <w:lang w:val="en-US" w:eastAsia="zh-CN" w:bidi="ar-SA"/>
        </w:rPr>
        <w:t>项目实施按《新疆维吾尔自治区财政衔接推进乡村振兴补助资金（巩固拓展脱贫攻坚成果和乡村振兴任务）项目管理办法（暂行）》（新乡振〔2021〕32号）相关文件要求，按事前、事中、事后增加公示公告项目内容。</w:t>
      </w:r>
    </w:p>
    <w:p>
      <w:pPr>
        <w:pStyle w:val="15"/>
        <w:keepNext w:val="0"/>
        <w:keepLines w:val="0"/>
        <w:pageBreakBefore w:val="0"/>
        <w:widowControl w:val="0"/>
        <w:kinsoku/>
        <w:wordWrap/>
        <w:overflowPunct/>
        <w:topLinePunct w:val="0"/>
        <w:autoSpaceDE/>
        <w:autoSpaceDN/>
        <w:bidi w:val="0"/>
        <w:adjustRightInd/>
        <w:snapToGrid/>
        <w:spacing w:line="480" w:lineRule="exact"/>
        <w:ind w:firstLine="0" w:firstLineChars="0"/>
        <w:textAlignment w:val="auto"/>
        <w:outlineLvl w:val="0"/>
        <w:rPr>
          <w:rFonts w:hint="default" w:ascii="Times New Roman" w:hAnsi="Times New Roman" w:eastAsia="仿宋" w:cs="Times New Roman"/>
          <w:b/>
          <w:bCs/>
          <w:sz w:val="30"/>
          <w:szCs w:val="30"/>
          <w:highlight w:val="none"/>
        </w:rPr>
      </w:pPr>
      <w:r>
        <w:rPr>
          <w:rFonts w:hint="default" w:ascii="Times New Roman" w:hAnsi="Times New Roman" w:eastAsia="仿宋" w:cs="Times New Roman"/>
          <w:b/>
          <w:bCs/>
          <w:sz w:val="30"/>
          <w:szCs w:val="30"/>
          <w:highlight w:val="none"/>
        </w:rPr>
        <w:t>7.项目绩效目标及效益分析</w:t>
      </w:r>
    </w:p>
    <w:p>
      <w:pPr>
        <w:pStyle w:val="15"/>
        <w:keepNext w:val="0"/>
        <w:keepLines w:val="0"/>
        <w:pageBreakBefore w:val="0"/>
        <w:kinsoku/>
        <w:wordWrap/>
        <w:overflowPunct/>
        <w:topLinePunct w:val="0"/>
        <w:autoSpaceDE/>
        <w:autoSpaceDN/>
        <w:bidi w:val="0"/>
        <w:adjustRightInd/>
        <w:spacing w:line="480" w:lineRule="exact"/>
        <w:ind w:firstLine="560"/>
        <w:textAlignment w:val="auto"/>
        <w:rPr>
          <w:rFonts w:hint="default" w:ascii="Times New Roman" w:hAnsi="Times New Roman" w:eastAsia="仿宋" w:cs="Times New Roman"/>
          <w:color w:val="auto"/>
          <w:kern w:val="2"/>
          <w:sz w:val="30"/>
          <w:szCs w:val="30"/>
          <w:highlight w:val="none"/>
          <w:lang w:val="en-US" w:eastAsia="zh-CN" w:bidi="ar-SA"/>
        </w:rPr>
      </w:pPr>
      <w:r>
        <w:rPr>
          <w:rFonts w:hint="default" w:ascii="Times New Roman" w:hAnsi="Times New Roman" w:eastAsia="仿宋" w:cs="Times New Roman"/>
          <w:color w:val="auto"/>
          <w:kern w:val="2"/>
          <w:sz w:val="30"/>
          <w:szCs w:val="30"/>
          <w:highlight w:val="none"/>
          <w:lang w:val="en-US" w:eastAsia="zh-CN" w:bidi="ar-SA"/>
        </w:rPr>
        <w:t>7.1 年度目标</w:t>
      </w:r>
    </w:p>
    <w:p>
      <w:pPr>
        <w:pStyle w:val="15"/>
        <w:spacing w:line="500" w:lineRule="exact"/>
        <w:ind w:firstLine="600" w:firstLineChars="200"/>
        <w:rPr>
          <w:rFonts w:hint="default" w:ascii="Times New Roman" w:hAnsi="Times New Roman" w:eastAsia="仿宋" w:cs="Times New Roman"/>
          <w:color w:val="auto"/>
          <w:kern w:val="2"/>
          <w:sz w:val="30"/>
          <w:szCs w:val="30"/>
          <w:highlight w:val="none"/>
          <w:lang w:val="en-US" w:eastAsia="zh-CN" w:bidi="ar-SA"/>
        </w:rPr>
      </w:pPr>
      <w:r>
        <w:rPr>
          <w:rFonts w:hint="default" w:ascii="仿宋" w:hAnsi="仿宋" w:eastAsia="仿宋" w:cs="仿宋"/>
          <w:color w:val="000000" w:themeColor="text1"/>
          <w:kern w:val="2"/>
          <w:sz w:val="30"/>
          <w:szCs w:val="30"/>
          <w:highlight w:val="none"/>
          <w:lang w:val="en-US" w:eastAsia="zh-Hans" w:bidi="ar-SA"/>
          <w14:textFill>
            <w14:solidFill>
              <w14:schemeClr w14:val="tx1"/>
            </w14:solidFill>
          </w14:textFill>
        </w:rPr>
        <w:t>新建流量1立方米/秒干渠</w:t>
      </w:r>
      <w:r>
        <w:rPr>
          <w:rFonts w:hint="eastAsia" w:ascii="仿宋" w:hAnsi="仿宋" w:eastAsia="仿宋" w:cs="仿宋"/>
          <w:color w:val="000000" w:themeColor="text1"/>
          <w:kern w:val="2"/>
          <w:sz w:val="30"/>
          <w:szCs w:val="30"/>
          <w:highlight w:val="none"/>
          <w:lang w:val="en-US" w:eastAsia="zh-CN" w:bidi="ar-SA"/>
          <w14:textFill>
            <w14:solidFill>
              <w14:schemeClr w14:val="tx1"/>
            </w14:solidFill>
          </w14:textFill>
        </w:rPr>
        <w:t>（</w:t>
      </w:r>
      <w:r>
        <w:rPr>
          <w:rFonts w:hint="default" w:ascii="仿宋" w:hAnsi="仿宋" w:eastAsia="仿宋" w:cs="仿宋"/>
          <w:color w:val="000000" w:themeColor="text1"/>
          <w:kern w:val="2"/>
          <w:sz w:val="30"/>
          <w:szCs w:val="30"/>
          <w:highlight w:val="none"/>
          <w:lang w:val="en-US" w:eastAsia="zh-Hans" w:bidi="ar-SA"/>
          <w14:textFill>
            <w14:solidFill>
              <w14:schemeClr w14:val="tx1"/>
            </w14:solidFill>
          </w14:textFill>
        </w:rPr>
        <w:t>梯形</w:t>
      </w:r>
      <w:r>
        <w:rPr>
          <w:rFonts w:hint="eastAsia" w:ascii="仿宋" w:hAnsi="仿宋" w:eastAsia="仿宋" w:cs="仿宋"/>
          <w:color w:val="000000" w:themeColor="text1"/>
          <w:kern w:val="2"/>
          <w:sz w:val="30"/>
          <w:szCs w:val="30"/>
          <w:highlight w:val="none"/>
          <w:lang w:val="en-US" w:eastAsia="zh-CN" w:bidi="ar-SA"/>
          <w14:textFill>
            <w14:solidFill>
              <w14:schemeClr w14:val="tx1"/>
            </w14:solidFill>
          </w14:textFill>
        </w:rPr>
        <w:t>）</w:t>
      </w:r>
      <w:r>
        <w:rPr>
          <w:rFonts w:hint="default" w:ascii="仿宋" w:hAnsi="仿宋" w:eastAsia="仿宋" w:cs="仿宋"/>
          <w:color w:val="000000" w:themeColor="text1"/>
          <w:kern w:val="2"/>
          <w:sz w:val="30"/>
          <w:szCs w:val="30"/>
          <w:highlight w:val="none"/>
          <w:lang w:val="en-US" w:eastAsia="zh-Hans" w:bidi="ar-SA"/>
          <w14:textFill>
            <w14:solidFill>
              <w14:schemeClr w14:val="tx1"/>
            </w14:solidFill>
          </w14:textFill>
        </w:rPr>
        <w:t>2.48千米，斗渠（U60）1.09千米</w:t>
      </w:r>
      <w:r>
        <w:rPr>
          <w:rFonts w:hint="eastAsia" w:ascii="Times New Roman" w:hAnsi="Times New Roman" w:eastAsia="仿宋" w:cs="Times New Roman"/>
          <w:color w:val="auto"/>
          <w:sz w:val="30"/>
          <w:szCs w:val="30"/>
          <w:highlight w:val="none"/>
          <w:lang w:val="en-US" w:eastAsia="zh-CN"/>
        </w:rPr>
        <w:t>。</w:t>
      </w:r>
      <w:r>
        <w:rPr>
          <w:rFonts w:hint="default" w:ascii="Times New Roman" w:hAnsi="Times New Roman" w:eastAsia="仿宋" w:cs="Times New Roman"/>
          <w:color w:val="auto"/>
          <w:kern w:val="2"/>
          <w:sz w:val="30"/>
          <w:szCs w:val="30"/>
          <w:highlight w:val="none"/>
          <w:lang w:val="en-US" w:eastAsia="zh-CN" w:bidi="ar-SA"/>
        </w:rPr>
        <w:t>项目实施后，</w:t>
      </w:r>
      <w:r>
        <w:rPr>
          <w:rFonts w:hint="eastAsia" w:ascii="Times New Roman" w:hAnsi="Times New Roman" w:eastAsia="仿宋" w:cs="Times New Roman"/>
          <w:color w:val="auto"/>
          <w:kern w:val="2"/>
          <w:sz w:val="30"/>
          <w:szCs w:val="30"/>
          <w:highlight w:val="none"/>
          <w:lang w:val="en-US" w:eastAsia="zh-CN" w:bidi="ar-SA"/>
        </w:rPr>
        <w:t>项目区</w:t>
      </w:r>
      <w:r>
        <w:rPr>
          <w:rFonts w:hint="default" w:ascii="Times New Roman" w:hAnsi="Times New Roman" w:eastAsia="仿宋" w:cs="Times New Roman"/>
          <w:color w:val="auto"/>
          <w:kern w:val="2"/>
          <w:sz w:val="30"/>
          <w:szCs w:val="30"/>
          <w:highlight w:val="none"/>
          <w:lang w:val="en-US" w:eastAsia="zh-CN" w:bidi="ar-SA"/>
        </w:rPr>
        <w:t>农田用水利用率显著提升，可解决</w:t>
      </w:r>
      <w:r>
        <w:rPr>
          <w:rFonts w:hint="eastAsia" w:ascii="Times New Roman" w:hAnsi="Times New Roman" w:eastAsia="仿宋" w:cs="Times New Roman"/>
          <w:color w:val="auto"/>
          <w:kern w:val="2"/>
          <w:sz w:val="30"/>
          <w:szCs w:val="30"/>
          <w:highlight w:val="none"/>
          <w:lang w:val="en-US" w:eastAsia="zh-CN" w:bidi="ar-SA"/>
        </w:rPr>
        <w:t>项目区</w:t>
      </w:r>
      <w:r>
        <w:rPr>
          <w:rFonts w:hint="default" w:ascii="Times New Roman" w:hAnsi="Times New Roman" w:eastAsia="仿宋" w:cs="Times New Roman"/>
          <w:color w:val="auto"/>
          <w:kern w:val="2"/>
          <w:sz w:val="30"/>
          <w:szCs w:val="30"/>
          <w:highlight w:val="none"/>
          <w:lang w:val="en-US" w:eastAsia="zh-CN" w:bidi="ar-SA"/>
        </w:rPr>
        <w:t>农田灌溉问题，促进农业增产增收，助力乡村振兴。</w:t>
      </w:r>
    </w:p>
    <w:p>
      <w:pPr>
        <w:pStyle w:val="15"/>
        <w:keepNext w:val="0"/>
        <w:keepLines w:val="0"/>
        <w:pageBreakBefore w:val="0"/>
        <w:kinsoku/>
        <w:wordWrap/>
        <w:overflowPunct/>
        <w:topLinePunct w:val="0"/>
        <w:autoSpaceDE/>
        <w:autoSpaceDN/>
        <w:bidi w:val="0"/>
        <w:adjustRightInd/>
        <w:spacing w:line="480" w:lineRule="exact"/>
        <w:ind w:firstLine="560"/>
        <w:textAlignment w:val="auto"/>
        <w:rPr>
          <w:rFonts w:hint="default" w:ascii="Times New Roman" w:hAnsi="Times New Roman" w:eastAsia="仿宋" w:cs="Times New Roman"/>
          <w:color w:val="auto"/>
          <w:kern w:val="2"/>
          <w:sz w:val="30"/>
          <w:szCs w:val="30"/>
          <w:highlight w:val="none"/>
          <w:lang w:val="en-US" w:eastAsia="zh-CN" w:bidi="ar-SA"/>
        </w:rPr>
      </w:pPr>
      <w:r>
        <w:rPr>
          <w:rFonts w:hint="default" w:ascii="Times New Roman" w:hAnsi="Times New Roman" w:eastAsia="仿宋" w:cs="Times New Roman"/>
          <w:color w:val="auto"/>
          <w:kern w:val="2"/>
          <w:sz w:val="30"/>
          <w:szCs w:val="30"/>
          <w:highlight w:val="none"/>
          <w:lang w:val="en-US" w:eastAsia="zh-CN" w:bidi="ar-SA"/>
        </w:rPr>
        <w:t>7.2 经济效益</w:t>
      </w:r>
    </w:p>
    <w:p>
      <w:pPr>
        <w:pStyle w:val="15"/>
        <w:keepNext w:val="0"/>
        <w:keepLines w:val="0"/>
        <w:pageBreakBefore w:val="0"/>
        <w:kinsoku/>
        <w:wordWrap/>
        <w:overflowPunct/>
        <w:topLinePunct w:val="0"/>
        <w:autoSpaceDE/>
        <w:autoSpaceDN/>
        <w:bidi w:val="0"/>
        <w:adjustRightInd/>
        <w:spacing w:line="480" w:lineRule="exact"/>
        <w:ind w:firstLine="560"/>
        <w:textAlignment w:val="auto"/>
        <w:rPr>
          <w:rFonts w:hint="default" w:ascii="Times New Roman" w:hAnsi="Times New Roman" w:eastAsia="仿宋" w:cs="Times New Roman"/>
          <w:color w:val="0000FF"/>
          <w:kern w:val="2"/>
          <w:sz w:val="30"/>
          <w:szCs w:val="30"/>
          <w:highlight w:val="none"/>
          <w:lang w:val="en-US" w:eastAsia="zh-CN" w:bidi="ar-SA"/>
        </w:rPr>
      </w:pPr>
      <w:r>
        <w:rPr>
          <w:rFonts w:hint="default" w:ascii="Times New Roman" w:hAnsi="Times New Roman" w:eastAsia="仿宋" w:cs="Times New Roman"/>
          <w:color w:val="auto"/>
          <w:kern w:val="2"/>
          <w:sz w:val="30"/>
          <w:szCs w:val="30"/>
          <w:highlight w:val="none"/>
          <w:lang w:val="en-US" w:eastAsia="zh-CN" w:bidi="ar-SA"/>
        </w:rPr>
        <w:t>通过本项目实施使水资源合理利用，可以解决灌溉用水的浪费流失，解决春夏农作物灌溉困难，缓解旱情对农作物的影响，对农民增收和发展经济都起到积极的作用。</w:t>
      </w:r>
    </w:p>
    <w:p>
      <w:pPr>
        <w:pStyle w:val="15"/>
        <w:keepNext w:val="0"/>
        <w:keepLines w:val="0"/>
        <w:pageBreakBefore w:val="0"/>
        <w:kinsoku/>
        <w:wordWrap/>
        <w:overflowPunct/>
        <w:topLinePunct w:val="0"/>
        <w:autoSpaceDE/>
        <w:autoSpaceDN/>
        <w:bidi w:val="0"/>
        <w:adjustRightInd/>
        <w:spacing w:line="480" w:lineRule="exact"/>
        <w:ind w:firstLine="560"/>
        <w:textAlignment w:val="auto"/>
        <w:rPr>
          <w:rFonts w:hint="default" w:ascii="Times New Roman" w:hAnsi="Times New Roman" w:eastAsia="仿宋" w:cs="Times New Roman"/>
          <w:color w:val="auto"/>
          <w:kern w:val="2"/>
          <w:sz w:val="30"/>
          <w:szCs w:val="30"/>
          <w:highlight w:val="none"/>
          <w:lang w:val="en-US" w:eastAsia="zh-CN" w:bidi="ar-SA"/>
        </w:rPr>
      </w:pPr>
      <w:r>
        <w:rPr>
          <w:rFonts w:hint="default" w:ascii="Times New Roman" w:hAnsi="Times New Roman" w:eastAsia="仿宋" w:cs="Times New Roman"/>
          <w:color w:val="auto"/>
          <w:kern w:val="2"/>
          <w:sz w:val="30"/>
          <w:szCs w:val="30"/>
          <w:highlight w:val="none"/>
          <w:lang w:val="en-US" w:eastAsia="zh-CN" w:bidi="ar-SA"/>
        </w:rPr>
        <w:t>7.3社会效益</w:t>
      </w:r>
    </w:p>
    <w:p>
      <w:pPr>
        <w:pStyle w:val="15"/>
        <w:keepNext w:val="0"/>
        <w:keepLines w:val="0"/>
        <w:pageBreakBefore w:val="0"/>
        <w:kinsoku/>
        <w:wordWrap/>
        <w:overflowPunct/>
        <w:topLinePunct w:val="0"/>
        <w:autoSpaceDE/>
        <w:autoSpaceDN/>
        <w:bidi w:val="0"/>
        <w:adjustRightInd/>
        <w:spacing w:line="480" w:lineRule="exact"/>
        <w:ind w:firstLine="560"/>
        <w:textAlignment w:val="auto"/>
        <w:rPr>
          <w:rFonts w:hint="eastAsia" w:ascii="Times New Roman" w:hAnsi="Times New Roman" w:eastAsia="仿宋" w:cs="Times New Roman"/>
          <w:color w:val="auto"/>
          <w:kern w:val="2"/>
          <w:sz w:val="30"/>
          <w:szCs w:val="30"/>
          <w:highlight w:val="none"/>
          <w:lang w:val="en-US" w:eastAsia="zh-CN" w:bidi="ar-SA"/>
        </w:rPr>
      </w:pPr>
      <w:r>
        <w:rPr>
          <w:rFonts w:hint="default" w:ascii="Times New Roman" w:hAnsi="Times New Roman" w:eastAsia="仿宋" w:cs="Times New Roman"/>
          <w:color w:val="auto"/>
          <w:kern w:val="2"/>
          <w:sz w:val="30"/>
          <w:szCs w:val="30"/>
          <w:highlight w:val="none"/>
          <w:lang w:val="en-US" w:eastAsia="zh-CN" w:bidi="ar-SA"/>
        </w:rPr>
        <w:t>通过项目实施，可夯实农业基础设施，改善农业生产条件，使农牧民减负增收，激发农牧民的劳动积极性，对项目区生产的发展、社会的安定团结、凝聚力和向心力都将起到积极促进作用。为项目区发展高产、优质、高效农业和实现社会经济可持续发展奠定基础。</w:t>
      </w:r>
      <w:r>
        <w:rPr>
          <w:rFonts w:hint="eastAsia" w:ascii="Times New Roman" w:hAnsi="Times New Roman" w:eastAsia="仿宋" w:cs="Times New Roman"/>
          <w:color w:val="auto"/>
          <w:kern w:val="2"/>
          <w:sz w:val="30"/>
          <w:szCs w:val="30"/>
          <w:highlight w:val="none"/>
          <w:lang w:val="en-US" w:eastAsia="zh-CN" w:bidi="ar-SA"/>
        </w:rPr>
        <w:t>该项目</w:t>
      </w:r>
      <w:r>
        <w:rPr>
          <w:rFonts w:hint="default" w:ascii="Times New Roman" w:hAnsi="Times New Roman" w:eastAsia="仿宋" w:cs="Times New Roman"/>
          <w:color w:val="auto"/>
          <w:kern w:val="2"/>
          <w:sz w:val="30"/>
          <w:szCs w:val="30"/>
          <w:highlight w:val="none"/>
          <w:lang w:val="en-US" w:eastAsia="zh-CN" w:bidi="ar-SA"/>
        </w:rPr>
        <w:t>受益人口数</w:t>
      </w:r>
      <w:r>
        <w:rPr>
          <w:rFonts w:hint="eastAsia" w:ascii="Times New Roman" w:hAnsi="Times New Roman" w:eastAsia="仿宋" w:cs="Times New Roman"/>
          <w:color w:val="auto"/>
          <w:kern w:val="2"/>
          <w:sz w:val="30"/>
          <w:szCs w:val="30"/>
          <w:highlight w:val="none"/>
          <w:lang w:val="en-US" w:eastAsia="zh-CN" w:bidi="ar-SA"/>
        </w:rPr>
        <w:t>约300余人。</w:t>
      </w:r>
    </w:p>
    <w:p>
      <w:pPr>
        <w:pStyle w:val="15"/>
        <w:keepNext w:val="0"/>
        <w:keepLines w:val="0"/>
        <w:pageBreakBefore w:val="0"/>
        <w:kinsoku/>
        <w:wordWrap/>
        <w:overflowPunct/>
        <w:topLinePunct w:val="0"/>
        <w:autoSpaceDE/>
        <w:autoSpaceDN/>
        <w:bidi w:val="0"/>
        <w:adjustRightInd/>
        <w:spacing w:line="480" w:lineRule="exact"/>
        <w:ind w:firstLine="560"/>
        <w:textAlignment w:val="auto"/>
        <w:rPr>
          <w:rFonts w:hint="default" w:ascii="Times New Roman" w:hAnsi="Times New Roman" w:eastAsia="仿宋" w:cs="Times New Roman"/>
          <w:color w:val="auto"/>
          <w:kern w:val="2"/>
          <w:sz w:val="30"/>
          <w:szCs w:val="30"/>
          <w:highlight w:val="none"/>
          <w:lang w:val="en-US" w:eastAsia="zh-CN" w:bidi="ar-SA"/>
        </w:rPr>
      </w:pPr>
      <w:r>
        <w:rPr>
          <w:rFonts w:hint="default" w:ascii="Times New Roman" w:hAnsi="Times New Roman" w:eastAsia="仿宋" w:cs="Times New Roman"/>
          <w:color w:val="auto"/>
          <w:kern w:val="2"/>
          <w:sz w:val="30"/>
          <w:szCs w:val="30"/>
          <w:highlight w:val="none"/>
          <w:lang w:val="en-US" w:eastAsia="zh-CN" w:bidi="ar-SA"/>
        </w:rPr>
        <w:t>7.4生态效益</w:t>
      </w:r>
    </w:p>
    <w:p>
      <w:pPr>
        <w:pStyle w:val="15"/>
        <w:keepNext w:val="0"/>
        <w:keepLines w:val="0"/>
        <w:pageBreakBefore w:val="0"/>
        <w:kinsoku/>
        <w:wordWrap/>
        <w:overflowPunct/>
        <w:topLinePunct w:val="0"/>
        <w:autoSpaceDE/>
        <w:autoSpaceDN/>
        <w:bidi w:val="0"/>
        <w:adjustRightInd/>
        <w:spacing w:line="480" w:lineRule="exact"/>
        <w:ind w:firstLine="560"/>
        <w:textAlignment w:val="auto"/>
        <w:rPr>
          <w:rFonts w:hint="default" w:ascii="Times New Roman" w:hAnsi="Times New Roman" w:eastAsia="仿宋" w:cs="Times New Roman"/>
          <w:color w:val="0000FF"/>
          <w:kern w:val="2"/>
          <w:sz w:val="30"/>
          <w:szCs w:val="30"/>
          <w:highlight w:val="none"/>
          <w:lang w:val="en-US" w:eastAsia="zh-CN" w:bidi="ar-SA"/>
        </w:rPr>
      </w:pPr>
      <w:r>
        <w:rPr>
          <w:rFonts w:hint="default" w:ascii="Times New Roman" w:hAnsi="Times New Roman" w:eastAsia="仿宋" w:cs="Times New Roman"/>
          <w:color w:val="auto"/>
          <w:kern w:val="2"/>
          <w:sz w:val="30"/>
          <w:szCs w:val="30"/>
          <w:highlight w:val="none"/>
          <w:lang w:val="en-US" w:eastAsia="zh-CN" w:bidi="ar-SA"/>
        </w:rPr>
        <w:t>通过本项目实施使水资源合理利用，改善项目区现状水土流失程度，达到生态调控的目的，维持资源生态平衡，确保</w:t>
      </w:r>
      <w:r>
        <w:rPr>
          <w:rFonts w:hint="eastAsia" w:ascii="Times New Roman" w:hAnsi="Times New Roman" w:eastAsia="仿宋" w:cs="Times New Roman"/>
          <w:color w:val="auto"/>
          <w:kern w:val="2"/>
          <w:sz w:val="30"/>
          <w:szCs w:val="30"/>
          <w:highlight w:val="none"/>
          <w:lang w:val="en-US" w:eastAsia="zh-CN" w:bidi="ar-SA"/>
        </w:rPr>
        <w:t>产业</w:t>
      </w:r>
      <w:r>
        <w:rPr>
          <w:rFonts w:hint="default" w:ascii="Times New Roman" w:hAnsi="Times New Roman" w:eastAsia="仿宋" w:cs="Times New Roman"/>
          <w:color w:val="auto"/>
          <w:kern w:val="2"/>
          <w:sz w:val="30"/>
          <w:szCs w:val="30"/>
          <w:highlight w:val="none"/>
          <w:lang w:val="en-US" w:eastAsia="zh-CN" w:bidi="ar-SA"/>
        </w:rPr>
        <w:t>可持续发展。</w:t>
      </w:r>
    </w:p>
    <w:p>
      <w:pPr>
        <w:pStyle w:val="15"/>
        <w:keepNext w:val="0"/>
        <w:keepLines w:val="0"/>
        <w:pageBreakBefore w:val="0"/>
        <w:kinsoku/>
        <w:wordWrap/>
        <w:overflowPunct/>
        <w:topLinePunct w:val="0"/>
        <w:autoSpaceDE/>
        <w:autoSpaceDN/>
        <w:bidi w:val="0"/>
        <w:adjustRightInd/>
        <w:spacing w:line="480" w:lineRule="exact"/>
        <w:ind w:left="0" w:leftChars="0" w:firstLine="600" w:firstLineChars="200"/>
        <w:textAlignment w:val="auto"/>
        <w:rPr>
          <w:rFonts w:hint="default" w:ascii="Times New Roman" w:hAnsi="Times New Roman" w:eastAsia="仿宋" w:cs="Times New Roman"/>
          <w:color w:val="auto"/>
          <w:kern w:val="2"/>
          <w:sz w:val="30"/>
          <w:szCs w:val="30"/>
          <w:highlight w:val="none"/>
          <w:lang w:val="en-US" w:eastAsia="zh-CN" w:bidi="ar-SA"/>
        </w:rPr>
      </w:pPr>
      <w:r>
        <w:rPr>
          <w:rFonts w:hint="default" w:ascii="Times New Roman" w:hAnsi="Times New Roman" w:eastAsia="仿宋" w:cs="Times New Roman"/>
          <w:color w:val="auto"/>
          <w:kern w:val="2"/>
          <w:sz w:val="30"/>
          <w:szCs w:val="30"/>
          <w:highlight w:val="none"/>
          <w:lang w:val="en-US" w:eastAsia="zh-CN" w:bidi="ar-SA"/>
        </w:rPr>
        <w:t>7.5可持续影响</w:t>
      </w:r>
      <w:r>
        <w:rPr>
          <w:rFonts w:hint="eastAsia" w:ascii="Times New Roman" w:hAnsi="Times New Roman" w:eastAsia="仿宋" w:cs="Times New Roman"/>
          <w:color w:val="auto"/>
          <w:kern w:val="2"/>
          <w:sz w:val="30"/>
          <w:szCs w:val="30"/>
          <w:highlight w:val="none"/>
          <w:lang w:val="en-US" w:eastAsia="zh-CN" w:bidi="ar-SA"/>
        </w:rPr>
        <w:t>：</w:t>
      </w:r>
      <w:r>
        <w:rPr>
          <w:rFonts w:hint="default" w:ascii="Times New Roman" w:hAnsi="Times New Roman" w:eastAsia="仿宋" w:cs="Times New Roman"/>
          <w:color w:val="auto"/>
          <w:kern w:val="2"/>
          <w:sz w:val="30"/>
          <w:szCs w:val="30"/>
          <w:highlight w:val="none"/>
          <w:lang w:val="en-US" w:eastAsia="zh-CN" w:bidi="ar-SA"/>
        </w:rPr>
        <w:t>工程设计使用年限≥10年</w:t>
      </w:r>
    </w:p>
    <w:p>
      <w:pPr>
        <w:pStyle w:val="15"/>
        <w:keepNext w:val="0"/>
        <w:keepLines w:val="0"/>
        <w:pageBreakBefore w:val="0"/>
        <w:kinsoku/>
        <w:wordWrap/>
        <w:overflowPunct/>
        <w:topLinePunct w:val="0"/>
        <w:autoSpaceDE/>
        <w:autoSpaceDN/>
        <w:bidi w:val="0"/>
        <w:adjustRightInd/>
        <w:spacing w:line="480" w:lineRule="exact"/>
        <w:ind w:left="0" w:leftChars="0" w:firstLine="600" w:firstLineChars="200"/>
        <w:textAlignment w:val="auto"/>
        <w:rPr>
          <w:rFonts w:hint="default" w:ascii="Times New Roman" w:hAnsi="Times New Roman" w:eastAsia="仿宋" w:cs="Times New Roman"/>
          <w:color w:val="auto"/>
          <w:kern w:val="2"/>
          <w:sz w:val="30"/>
          <w:szCs w:val="30"/>
          <w:highlight w:val="none"/>
          <w:lang w:val="en-US" w:eastAsia="zh-CN" w:bidi="ar-SA"/>
        </w:rPr>
      </w:pPr>
      <w:r>
        <w:rPr>
          <w:rFonts w:hint="default" w:ascii="Times New Roman" w:hAnsi="Times New Roman" w:eastAsia="仿宋" w:cs="Times New Roman"/>
          <w:color w:val="auto"/>
          <w:kern w:val="2"/>
          <w:sz w:val="30"/>
          <w:szCs w:val="30"/>
          <w:highlight w:val="none"/>
          <w:lang w:val="en-US" w:eastAsia="zh-CN" w:bidi="ar-SA"/>
        </w:rPr>
        <w:t>7.6满意度</w:t>
      </w:r>
      <w:r>
        <w:rPr>
          <w:rFonts w:hint="eastAsia" w:ascii="Times New Roman" w:hAnsi="Times New Roman" w:eastAsia="仿宋" w:cs="Times New Roman"/>
          <w:color w:val="auto"/>
          <w:kern w:val="2"/>
          <w:sz w:val="30"/>
          <w:szCs w:val="30"/>
          <w:highlight w:val="none"/>
          <w:lang w:val="en-US" w:eastAsia="zh-CN" w:bidi="ar-SA"/>
        </w:rPr>
        <w:t>：</w:t>
      </w:r>
      <w:r>
        <w:rPr>
          <w:rFonts w:hint="default" w:ascii="Times New Roman" w:hAnsi="Times New Roman" w:eastAsia="仿宋" w:cs="Times New Roman"/>
          <w:color w:val="auto"/>
          <w:kern w:val="2"/>
          <w:sz w:val="30"/>
          <w:szCs w:val="30"/>
          <w:highlight w:val="none"/>
          <w:lang w:val="en-US" w:eastAsia="zh-CN" w:bidi="ar-SA"/>
        </w:rPr>
        <w:t>受益群众满意度≥95%</w:t>
      </w:r>
    </w:p>
    <w:p>
      <w:pPr>
        <w:pStyle w:val="15"/>
        <w:keepNext w:val="0"/>
        <w:keepLines w:val="0"/>
        <w:pageBreakBefore w:val="0"/>
        <w:kinsoku/>
        <w:wordWrap/>
        <w:overflowPunct/>
        <w:topLinePunct w:val="0"/>
        <w:autoSpaceDE/>
        <w:autoSpaceDN/>
        <w:bidi w:val="0"/>
        <w:adjustRightInd/>
        <w:spacing w:line="480" w:lineRule="exact"/>
        <w:ind w:left="0" w:leftChars="0" w:firstLine="0" w:firstLineChars="0"/>
        <w:textAlignment w:val="auto"/>
        <w:rPr>
          <w:rFonts w:hint="default" w:ascii="Times New Roman" w:hAnsi="Times New Roman" w:eastAsia="仿宋" w:cs="Times New Roman"/>
          <w:b/>
          <w:bCs/>
          <w:kern w:val="2"/>
          <w:sz w:val="30"/>
          <w:szCs w:val="30"/>
          <w:highlight w:val="none"/>
          <w:lang w:val="en-US" w:eastAsia="zh-CN" w:bidi="ar-SA"/>
        </w:rPr>
      </w:pPr>
      <w:r>
        <w:rPr>
          <w:rFonts w:hint="default" w:ascii="Times New Roman" w:hAnsi="Times New Roman" w:eastAsia="仿宋" w:cs="Times New Roman"/>
          <w:b/>
          <w:bCs/>
          <w:kern w:val="2"/>
          <w:sz w:val="30"/>
          <w:szCs w:val="30"/>
          <w:highlight w:val="none"/>
          <w:lang w:val="en-US" w:eastAsia="zh-CN" w:bidi="ar-SA"/>
        </w:rPr>
        <w:t>8.风险分析</w:t>
      </w:r>
    </w:p>
    <w:p>
      <w:pPr>
        <w:pStyle w:val="15"/>
        <w:keepNext w:val="0"/>
        <w:keepLines w:val="0"/>
        <w:pageBreakBefore w:val="0"/>
        <w:kinsoku/>
        <w:wordWrap/>
        <w:overflowPunct/>
        <w:topLinePunct w:val="0"/>
        <w:autoSpaceDE/>
        <w:autoSpaceDN/>
        <w:bidi w:val="0"/>
        <w:adjustRightInd/>
        <w:spacing w:line="480" w:lineRule="exact"/>
        <w:ind w:left="0" w:leftChars="0" w:firstLine="0" w:firstLineChars="0"/>
        <w:textAlignment w:val="auto"/>
        <w:rPr>
          <w:rFonts w:hint="eastAsia" w:ascii="仿宋" w:hAnsi="仿宋" w:eastAsia="仿宋" w:cs="仿宋"/>
          <w:kern w:val="2"/>
          <w:sz w:val="30"/>
          <w:szCs w:val="30"/>
          <w:highlight w:val="none"/>
          <w:lang w:val="en-US" w:eastAsia="zh-CN" w:bidi="ar-SA"/>
        </w:rPr>
      </w:pPr>
      <w:r>
        <w:rPr>
          <w:rFonts w:hint="eastAsia" w:ascii="仿宋" w:hAnsi="仿宋" w:eastAsia="仿宋" w:cs="仿宋"/>
          <w:kern w:val="2"/>
          <w:sz w:val="30"/>
          <w:szCs w:val="30"/>
          <w:highlight w:val="none"/>
          <w:lang w:val="en-US" w:eastAsia="zh-CN" w:bidi="ar-SA"/>
        </w:rPr>
        <w:t>８.1主要风险因素</w:t>
      </w:r>
    </w:p>
    <w:p>
      <w:pPr>
        <w:pStyle w:val="15"/>
        <w:keepNext w:val="0"/>
        <w:keepLines w:val="0"/>
        <w:pageBreakBefore w:val="0"/>
        <w:kinsoku/>
        <w:wordWrap/>
        <w:overflowPunct/>
        <w:topLinePunct w:val="0"/>
        <w:autoSpaceDE/>
        <w:autoSpaceDN/>
        <w:bidi w:val="0"/>
        <w:adjustRightInd/>
        <w:spacing w:line="480" w:lineRule="exact"/>
        <w:ind w:left="0" w:leftChars="0" w:firstLine="600" w:firstLineChars="200"/>
        <w:textAlignment w:val="auto"/>
        <w:rPr>
          <w:rFonts w:hint="eastAsia" w:ascii="仿宋" w:hAnsi="仿宋" w:eastAsia="仿宋" w:cs="仿宋"/>
          <w:color w:val="auto"/>
          <w:kern w:val="2"/>
          <w:sz w:val="30"/>
          <w:szCs w:val="30"/>
          <w:highlight w:val="none"/>
          <w:lang w:val="en-US" w:eastAsia="zh-CN" w:bidi="ar-SA"/>
        </w:rPr>
      </w:pPr>
      <w:r>
        <w:rPr>
          <w:rFonts w:hint="eastAsia" w:ascii="仿宋" w:hAnsi="仿宋" w:eastAsia="仿宋" w:cs="仿宋"/>
          <w:color w:val="auto"/>
          <w:kern w:val="2"/>
          <w:sz w:val="30"/>
          <w:szCs w:val="30"/>
          <w:highlight w:val="none"/>
          <w:lang w:val="en-US" w:eastAsia="zh-CN" w:bidi="ar-SA"/>
        </w:rPr>
        <w:t>如果没有科学的规划，贸然施工，极有可能对项目区资源造成破坏，威胁生态环境。</w:t>
      </w:r>
    </w:p>
    <w:p>
      <w:pPr>
        <w:pStyle w:val="15"/>
        <w:keepNext w:val="0"/>
        <w:keepLines w:val="0"/>
        <w:pageBreakBefore w:val="0"/>
        <w:kinsoku/>
        <w:wordWrap/>
        <w:overflowPunct/>
        <w:topLinePunct w:val="0"/>
        <w:autoSpaceDE/>
        <w:autoSpaceDN/>
        <w:bidi w:val="0"/>
        <w:adjustRightInd/>
        <w:spacing w:line="480" w:lineRule="exact"/>
        <w:ind w:left="0" w:leftChars="0" w:firstLine="600" w:firstLineChars="200"/>
        <w:textAlignment w:val="auto"/>
        <w:rPr>
          <w:rFonts w:hint="eastAsia" w:ascii="仿宋" w:hAnsi="仿宋" w:eastAsia="仿宋" w:cs="仿宋"/>
          <w:color w:val="auto"/>
          <w:kern w:val="2"/>
          <w:sz w:val="30"/>
          <w:szCs w:val="30"/>
          <w:highlight w:val="none"/>
          <w:lang w:val="en-US" w:eastAsia="zh-CN" w:bidi="ar-SA"/>
        </w:rPr>
      </w:pPr>
      <w:r>
        <w:rPr>
          <w:rFonts w:hint="eastAsia" w:ascii="仿宋" w:hAnsi="仿宋" w:eastAsia="仿宋" w:cs="仿宋"/>
          <w:color w:val="auto"/>
          <w:kern w:val="2"/>
          <w:sz w:val="30"/>
          <w:szCs w:val="30"/>
          <w:highlight w:val="none"/>
          <w:lang w:val="en-US" w:eastAsia="zh-CN" w:bidi="ar-SA"/>
        </w:rPr>
        <w:t>项目施工过程中存在的安全隐患及该工程建设项目具有自然条件限制多、工期时限紧迫、监理力度薄弱，社会关注度高等特点，不可预见因素较多，参与工程建设管理的各方主体不可避免地面临着各种环境影响风险，对这些风险分析估量不足，很可能会影响项目的建设和运营。</w:t>
      </w:r>
    </w:p>
    <w:p>
      <w:pPr>
        <w:pStyle w:val="15"/>
        <w:keepNext w:val="0"/>
        <w:keepLines w:val="0"/>
        <w:pageBreakBefore w:val="0"/>
        <w:kinsoku/>
        <w:wordWrap/>
        <w:overflowPunct/>
        <w:topLinePunct w:val="0"/>
        <w:autoSpaceDE/>
        <w:autoSpaceDN/>
        <w:bidi w:val="0"/>
        <w:adjustRightInd/>
        <w:spacing w:line="480" w:lineRule="exact"/>
        <w:ind w:left="0" w:leftChars="0" w:firstLine="0" w:firstLineChars="0"/>
        <w:textAlignment w:val="auto"/>
        <w:rPr>
          <w:rFonts w:hint="eastAsia" w:ascii="仿宋" w:hAnsi="仿宋" w:eastAsia="仿宋" w:cs="仿宋"/>
          <w:color w:val="auto"/>
          <w:kern w:val="2"/>
          <w:sz w:val="30"/>
          <w:szCs w:val="30"/>
          <w:highlight w:val="none"/>
          <w:lang w:val="en-US" w:eastAsia="zh-CN" w:bidi="ar-SA"/>
        </w:rPr>
      </w:pPr>
      <w:r>
        <w:rPr>
          <w:rFonts w:hint="eastAsia" w:ascii="仿宋" w:hAnsi="仿宋" w:eastAsia="仿宋" w:cs="仿宋"/>
          <w:color w:val="auto"/>
          <w:kern w:val="2"/>
          <w:sz w:val="30"/>
          <w:szCs w:val="30"/>
          <w:highlight w:val="none"/>
          <w:lang w:val="en-US" w:eastAsia="zh-CN" w:bidi="ar-SA"/>
        </w:rPr>
        <w:t>８.2防范化解措施</w:t>
      </w:r>
    </w:p>
    <w:p>
      <w:pPr>
        <w:keepNext w:val="0"/>
        <w:keepLines w:val="0"/>
        <w:pageBreakBefore w:val="0"/>
        <w:widowControl w:val="0"/>
        <w:kinsoku/>
        <w:wordWrap/>
        <w:overflowPunct/>
        <w:topLinePunct w:val="0"/>
        <w:autoSpaceDE/>
        <w:autoSpaceDN/>
        <w:bidi w:val="0"/>
        <w:adjustRightInd/>
        <w:snapToGrid/>
        <w:spacing w:line="480" w:lineRule="exact"/>
        <w:ind w:firstLine="600" w:firstLineChars="200"/>
        <w:textAlignment w:val="auto"/>
        <w:rPr>
          <w:rFonts w:hint="eastAsia" w:ascii="仿宋" w:hAnsi="仿宋" w:eastAsia="仿宋" w:cs="仿宋"/>
          <w:color w:val="auto"/>
          <w:kern w:val="2"/>
          <w:sz w:val="30"/>
          <w:szCs w:val="30"/>
          <w:highlight w:val="none"/>
          <w:lang w:val="en-US" w:eastAsia="zh-CN" w:bidi="ar-SA"/>
        </w:rPr>
      </w:pPr>
      <w:r>
        <w:rPr>
          <w:rFonts w:hint="eastAsia" w:ascii="仿宋" w:hAnsi="仿宋" w:eastAsia="仿宋" w:cs="仿宋"/>
          <w:color w:val="auto"/>
          <w:kern w:val="2"/>
          <w:sz w:val="30"/>
          <w:szCs w:val="30"/>
          <w:highlight w:val="none"/>
          <w:lang w:val="en-US" w:eastAsia="zh-CN" w:bidi="ar-SA"/>
        </w:rPr>
        <w:t>项目在开发过程中，应保护好原有生态系统，首先，应积极配合当地政府，做好景区的总体规划，确定项目开发的科学性，特别是新建建筑应与周边环境相协调。保护好项目区的生态环境和生物多样性，使风景资源永续利用。</w:t>
      </w:r>
    </w:p>
    <w:p>
      <w:pPr>
        <w:pStyle w:val="15"/>
        <w:keepNext w:val="0"/>
        <w:keepLines w:val="0"/>
        <w:pageBreakBefore w:val="0"/>
        <w:kinsoku/>
        <w:wordWrap/>
        <w:overflowPunct/>
        <w:topLinePunct w:val="0"/>
        <w:autoSpaceDE/>
        <w:autoSpaceDN/>
        <w:bidi w:val="0"/>
        <w:adjustRightInd/>
        <w:spacing w:line="480" w:lineRule="exact"/>
        <w:ind w:left="0" w:leftChars="0" w:firstLine="300" w:firstLineChars="100"/>
        <w:textAlignment w:val="auto"/>
        <w:rPr>
          <w:rFonts w:hint="default" w:ascii="仿宋" w:hAnsi="仿宋" w:eastAsia="仿宋" w:cs="仿宋"/>
          <w:color w:val="auto"/>
          <w:kern w:val="2"/>
          <w:sz w:val="30"/>
          <w:szCs w:val="30"/>
          <w:highlight w:val="none"/>
          <w:lang w:val="en-US" w:eastAsia="zh-CN" w:bidi="ar-SA"/>
        </w:rPr>
      </w:pPr>
      <w:r>
        <w:rPr>
          <w:rFonts w:hint="eastAsia" w:ascii="仿宋" w:hAnsi="仿宋" w:eastAsia="仿宋" w:cs="仿宋"/>
          <w:color w:val="auto"/>
          <w:kern w:val="2"/>
          <w:sz w:val="30"/>
          <w:szCs w:val="30"/>
          <w:highlight w:val="none"/>
          <w:lang w:val="en-US" w:eastAsia="zh-CN" w:bidi="ar-SA"/>
        </w:rPr>
        <w:t>为了贯彻“安全第一，预防为主”的方针，保障该项目的建设、管理、运行、检修人员在劳动过程中的安全和健康，结合本工程的具体情况对防火、安全疏散、通风、防触电、防雷击、照明等方面采取措施，减少夜间施工，施工场内、周围路面及时清扫，防止对附近居民的灰尘污染，做到安全可靠、经济合理、符合现行有关劳动安全和工业卫生各种文件和其他标准规定的要求。镇安监办、村委会组织专人对项目实施工程中的安全薄弱点进行排查，设立警示标语，加强该区域居民安全宣传工作。</w:t>
      </w:r>
    </w:p>
    <w:sectPr>
      <w:pgSz w:w="11906" w:h="16838"/>
      <w:pgMar w:top="1440" w:right="1797" w:bottom="1440" w:left="1797" w:header="851" w:footer="992" w:gutter="0"/>
      <w:cols w:space="425" w:num="1"/>
      <w:docGrid w:linePitch="28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HYb2gj">
    <w:altName w:val="宋体"/>
    <w:panose1 w:val="00000000000000000000"/>
    <w:charset w:val="86"/>
    <w:family w:val="modern"/>
    <w:pitch w:val="default"/>
    <w:sig w:usb0="00000000" w:usb1="00000000" w:usb2="00000010" w:usb3="00000000" w:csb0="00040000" w:csb1="00000000"/>
  </w:font>
  <w:font w:name="Book Antiqua">
    <w:panose1 w:val="02040602050305030304"/>
    <w:charset w:val="00"/>
    <w:family w:val="roman"/>
    <w:pitch w:val="default"/>
    <w:sig w:usb0="00000287" w:usb1="00000000" w:usb2="00000000" w:usb3="00000000" w:csb0="2000009F" w:csb1="DFD70000"/>
  </w:font>
  <w:font w:name="方正小标宋简体">
    <w:altName w:val="黑体"/>
    <w:panose1 w:val="03000509000000000000"/>
    <w:charset w:val="86"/>
    <w:family w:val="script"/>
    <w:pitch w:val="default"/>
    <w:sig w:usb0="00000000" w:usb1="00000000" w:usb2="00000000" w:usb3="00000000" w:csb0="00040000" w:csb1="00000000"/>
  </w:font>
  <w:font w:name="方正黑体简体">
    <w:altName w:val="微软雅黑"/>
    <w:panose1 w:val="02010601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方正仿宋简体">
    <w:altName w:val="微软雅黑"/>
    <w:panose1 w:val="02010601030101010101"/>
    <w:charset w:val="86"/>
    <w:family w:val="auto"/>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HorizontalSpacing w:val="105"/>
  <w:drawingGridVerticalSpacing w:val="143"/>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c5OTkzZDcyMTExMjAzZTRmZTM2NWQyNzJmZjRmYzYifQ=="/>
  </w:docVars>
  <w:rsids>
    <w:rsidRoot w:val="00DC3189"/>
    <w:rsid w:val="00036ACC"/>
    <w:rsid w:val="00096F1A"/>
    <w:rsid w:val="001C0158"/>
    <w:rsid w:val="00286DB6"/>
    <w:rsid w:val="00290EF7"/>
    <w:rsid w:val="0036566E"/>
    <w:rsid w:val="00407F2D"/>
    <w:rsid w:val="004B669C"/>
    <w:rsid w:val="00577A4A"/>
    <w:rsid w:val="0092513B"/>
    <w:rsid w:val="00A0692A"/>
    <w:rsid w:val="00A06F97"/>
    <w:rsid w:val="00A21A15"/>
    <w:rsid w:val="00A400FD"/>
    <w:rsid w:val="00B24B29"/>
    <w:rsid w:val="00C743BF"/>
    <w:rsid w:val="00DC3189"/>
    <w:rsid w:val="00E165F2"/>
    <w:rsid w:val="016F7AF9"/>
    <w:rsid w:val="020E7EB7"/>
    <w:rsid w:val="021A308A"/>
    <w:rsid w:val="02B5013D"/>
    <w:rsid w:val="02E6329D"/>
    <w:rsid w:val="034C3435"/>
    <w:rsid w:val="051975F7"/>
    <w:rsid w:val="06120931"/>
    <w:rsid w:val="06E24884"/>
    <w:rsid w:val="082A3959"/>
    <w:rsid w:val="0BB35619"/>
    <w:rsid w:val="0BD7555F"/>
    <w:rsid w:val="0CD1749B"/>
    <w:rsid w:val="0D2667FC"/>
    <w:rsid w:val="0E670E29"/>
    <w:rsid w:val="0E674CA7"/>
    <w:rsid w:val="0F6F3005"/>
    <w:rsid w:val="110F18FC"/>
    <w:rsid w:val="123E1AC7"/>
    <w:rsid w:val="123E1EA9"/>
    <w:rsid w:val="1404731A"/>
    <w:rsid w:val="14EE13CE"/>
    <w:rsid w:val="18C84FA2"/>
    <w:rsid w:val="192E4DC6"/>
    <w:rsid w:val="19BF610A"/>
    <w:rsid w:val="19CA5302"/>
    <w:rsid w:val="1A584B63"/>
    <w:rsid w:val="1FD31154"/>
    <w:rsid w:val="20F20170"/>
    <w:rsid w:val="21160FAF"/>
    <w:rsid w:val="22AF5101"/>
    <w:rsid w:val="261A0C88"/>
    <w:rsid w:val="2A3A5570"/>
    <w:rsid w:val="2BFF6A10"/>
    <w:rsid w:val="2C7C6DB5"/>
    <w:rsid w:val="2CA4436E"/>
    <w:rsid w:val="2DC66C82"/>
    <w:rsid w:val="2F4C492F"/>
    <w:rsid w:val="315B25E9"/>
    <w:rsid w:val="36401B89"/>
    <w:rsid w:val="36C017AB"/>
    <w:rsid w:val="37E071AC"/>
    <w:rsid w:val="392D582B"/>
    <w:rsid w:val="397E740D"/>
    <w:rsid w:val="398330A6"/>
    <w:rsid w:val="39D07D57"/>
    <w:rsid w:val="3AC108EB"/>
    <w:rsid w:val="3AEA6175"/>
    <w:rsid w:val="3C275B62"/>
    <w:rsid w:val="3C8D220B"/>
    <w:rsid w:val="3C9625AA"/>
    <w:rsid w:val="3CEC23BE"/>
    <w:rsid w:val="3DF26BEC"/>
    <w:rsid w:val="3EE05D6D"/>
    <w:rsid w:val="3FAC311E"/>
    <w:rsid w:val="3FE22C69"/>
    <w:rsid w:val="403E7CBD"/>
    <w:rsid w:val="407C505D"/>
    <w:rsid w:val="418767C2"/>
    <w:rsid w:val="44214FD1"/>
    <w:rsid w:val="44AD7340"/>
    <w:rsid w:val="45330A2E"/>
    <w:rsid w:val="4597313B"/>
    <w:rsid w:val="46A368A4"/>
    <w:rsid w:val="46D75A9F"/>
    <w:rsid w:val="479160CB"/>
    <w:rsid w:val="47B57229"/>
    <w:rsid w:val="483D5D86"/>
    <w:rsid w:val="49BE799F"/>
    <w:rsid w:val="4A2D1202"/>
    <w:rsid w:val="4A3C32E7"/>
    <w:rsid w:val="4AC01569"/>
    <w:rsid w:val="4B6F757D"/>
    <w:rsid w:val="4BD25714"/>
    <w:rsid w:val="4BFD646E"/>
    <w:rsid w:val="4C2E58E4"/>
    <w:rsid w:val="4E3D7A64"/>
    <w:rsid w:val="4EEB76A3"/>
    <w:rsid w:val="50AC6005"/>
    <w:rsid w:val="576A15D3"/>
    <w:rsid w:val="57AF6B79"/>
    <w:rsid w:val="5B3B48B4"/>
    <w:rsid w:val="5E623130"/>
    <w:rsid w:val="5EB54CFD"/>
    <w:rsid w:val="5FC65C2B"/>
    <w:rsid w:val="60447BDB"/>
    <w:rsid w:val="6192760B"/>
    <w:rsid w:val="621C041A"/>
    <w:rsid w:val="622D0D14"/>
    <w:rsid w:val="630F59B6"/>
    <w:rsid w:val="63615154"/>
    <w:rsid w:val="65183889"/>
    <w:rsid w:val="65DC521E"/>
    <w:rsid w:val="66484C9B"/>
    <w:rsid w:val="67250992"/>
    <w:rsid w:val="674555B8"/>
    <w:rsid w:val="674C5642"/>
    <w:rsid w:val="69962611"/>
    <w:rsid w:val="69AF226D"/>
    <w:rsid w:val="6BB025C5"/>
    <w:rsid w:val="6CB74BDC"/>
    <w:rsid w:val="6D012174"/>
    <w:rsid w:val="6E9E3AB9"/>
    <w:rsid w:val="6EF308E2"/>
    <w:rsid w:val="6F003736"/>
    <w:rsid w:val="6FB8461B"/>
    <w:rsid w:val="6FF73669"/>
    <w:rsid w:val="70C363D0"/>
    <w:rsid w:val="71E46B34"/>
    <w:rsid w:val="71FA3E6C"/>
    <w:rsid w:val="72B56A4C"/>
    <w:rsid w:val="73C85927"/>
    <w:rsid w:val="74DA38D7"/>
    <w:rsid w:val="753C6DCF"/>
    <w:rsid w:val="75604EAC"/>
    <w:rsid w:val="78200420"/>
    <w:rsid w:val="79847877"/>
    <w:rsid w:val="7AC50470"/>
    <w:rsid w:val="7B633333"/>
    <w:rsid w:val="7D242956"/>
    <w:rsid w:val="7E856076"/>
    <w:rsid w:val="7FA427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9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link w:val="14"/>
    <w:qFormat/>
    <w:uiPriority w:val="9"/>
    <w:pPr>
      <w:keepNext/>
      <w:keepLines/>
      <w:spacing w:before="340" w:after="330" w:line="578" w:lineRule="auto"/>
      <w:outlineLvl w:val="0"/>
    </w:pPr>
    <w:rPr>
      <w:rFonts w:ascii="Times New Roman" w:hAnsi="Times New Roman" w:eastAsia="黑体" w:cs="Arial"/>
      <w:b/>
      <w:bCs/>
      <w:kern w:val="44"/>
      <w:sz w:val="28"/>
      <w:szCs w:val="44"/>
    </w:rPr>
  </w:style>
  <w:style w:type="paragraph" w:styleId="2">
    <w:name w:val="heading 3"/>
    <w:basedOn w:val="1"/>
    <w:next w:val="1"/>
    <w:qFormat/>
    <w:uiPriority w:val="99"/>
    <w:pPr>
      <w:keepNext/>
      <w:widowControl/>
      <w:spacing w:afterLines="0"/>
      <w:ind w:firstLine="0" w:firstLineChars="0"/>
      <w:jc w:val="left"/>
      <w:outlineLvl w:val="2"/>
    </w:pPr>
    <w:rPr>
      <w:b/>
      <w:bCs/>
      <w:kern w:val="0"/>
      <w:szCs w:val="26"/>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4">
    <w:name w:val="Body Text"/>
    <w:basedOn w:val="1"/>
    <w:qFormat/>
    <w:uiPriority w:val="1"/>
    <w:pPr>
      <w:ind w:left="160"/>
    </w:pPr>
    <w:rPr>
      <w:rFonts w:ascii="宋体" w:hAnsi="宋体" w:eastAsia="宋体" w:cs="宋体"/>
      <w:sz w:val="30"/>
      <w:szCs w:val="30"/>
      <w:lang w:val="zh-CN" w:eastAsia="zh-CN" w:bidi="zh-CN"/>
    </w:rPr>
  </w:style>
  <w:style w:type="paragraph" w:styleId="5">
    <w:name w:val="Body Text Indent"/>
    <w:basedOn w:val="1"/>
    <w:qFormat/>
    <w:uiPriority w:val="0"/>
    <w:pPr>
      <w:spacing w:after="120"/>
      <w:ind w:left="420" w:leftChars="200"/>
    </w:pPr>
  </w:style>
  <w:style w:type="paragraph" w:styleId="6">
    <w:name w:val="footer"/>
    <w:basedOn w:val="1"/>
    <w:link w:val="17"/>
    <w:unhideWhenUsed/>
    <w:qFormat/>
    <w:uiPriority w:val="99"/>
    <w:pPr>
      <w:tabs>
        <w:tab w:val="center" w:pos="4153"/>
        <w:tab w:val="right" w:pos="8306"/>
      </w:tabs>
      <w:snapToGrid w:val="0"/>
      <w:jc w:val="left"/>
    </w:pPr>
    <w:rPr>
      <w:sz w:val="18"/>
      <w:szCs w:val="18"/>
    </w:rPr>
  </w:style>
  <w:style w:type="paragraph" w:styleId="7">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9">
    <w:name w:val="Body Text First Indent 2"/>
    <w:basedOn w:val="5"/>
    <w:next w:val="1"/>
    <w:qFormat/>
    <w:uiPriority w:val="0"/>
    <w:pPr>
      <w:spacing w:before="100" w:beforeAutospacing="1"/>
      <w:ind w:left="0" w:firstLine="420" w:firstLineChars="200"/>
    </w:pPr>
  </w:style>
  <w:style w:type="table" w:styleId="11">
    <w:name w:val="Table Grid"/>
    <w:basedOn w:val="10"/>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3">
    <w:name w:val="Default"/>
    <w:qFormat/>
    <w:uiPriority w:val="0"/>
    <w:pPr>
      <w:widowControl w:val="0"/>
      <w:autoSpaceDE w:val="0"/>
      <w:autoSpaceDN w:val="0"/>
      <w:adjustRightInd w:val="0"/>
    </w:pPr>
    <w:rPr>
      <w:rFonts w:ascii="HYb2gj" w:hAnsi="Times New Roman" w:eastAsia="HYb2gj" w:cs="HYb2gj"/>
      <w:color w:val="000000"/>
      <w:sz w:val="24"/>
      <w:szCs w:val="24"/>
      <w:lang w:val="en-US" w:eastAsia="zh-CN" w:bidi="ar-SA"/>
    </w:rPr>
  </w:style>
  <w:style w:type="character" w:customStyle="1" w:styleId="14">
    <w:name w:val="标题 1 字符"/>
    <w:basedOn w:val="12"/>
    <w:link w:val="3"/>
    <w:qFormat/>
    <w:uiPriority w:val="9"/>
    <w:rPr>
      <w:rFonts w:ascii="Times New Roman" w:hAnsi="Times New Roman" w:eastAsia="黑体" w:cs="Arial"/>
      <w:b/>
      <w:bCs/>
      <w:kern w:val="44"/>
      <w:sz w:val="28"/>
      <w:szCs w:val="44"/>
    </w:rPr>
  </w:style>
  <w:style w:type="paragraph" w:customStyle="1" w:styleId="15">
    <w:name w:val="列表段落1"/>
    <w:basedOn w:val="1"/>
    <w:qFormat/>
    <w:uiPriority w:val="34"/>
    <w:pPr>
      <w:ind w:firstLine="420" w:firstLineChars="200"/>
    </w:pPr>
  </w:style>
  <w:style w:type="character" w:customStyle="1" w:styleId="16">
    <w:name w:val="页眉 字符"/>
    <w:basedOn w:val="12"/>
    <w:link w:val="7"/>
    <w:qFormat/>
    <w:uiPriority w:val="99"/>
    <w:rPr>
      <w:sz w:val="18"/>
      <w:szCs w:val="18"/>
    </w:rPr>
  </w:style>
  <w:style w:type="character" w:customStyle="1" w:styleId="17">
    <w:name w:val="页脚 字符"/>
    <w:basedOn w:val="12"/>
    <w:link w:val="6"/>
    <w:qFormat/>
    <w:uiPriority w:val="99"/>
    <w:rPr>
      <w:sz w:val="18"/>
      <w:szCs w:val="18"/>
    </w:rPr>
  </w:style>
  <w:style w:type="paragraph" w:customStyle="1" w:styleId="18">
    <w:name w:val="正文2"/>
    <w:basedOn w:val="1"/>
    <w:qFormat/>
    <w:uiPriority w:val="0"/>
    <w:pPr>
      <w:ind w:firstLine="600" w:firstLineChars="200"/>
    </w:pPr>
    <w:rPr>
      <w:rFonts w:ascii="宋体" w:hAnsi="Book Antiqua" w:cs="Book Antiqua"/>
      <w:sz w:val="30"/>
    </w:rPr>
  </w:style>
  <w:style w:type="paragraph" w:styleId="19">
    <w:name w:val="List Paragraph"/>
    <w:basedOn w:val="1"/>
    <w:qFormat/>
    <w:uiPriority w:val="1"/>
    <w:pPr>
      <w:ind w:left="880" w:hanging="720"/>
    </w:pPr>
    <w:rPr>
      <w:rFonts w:ascii="宋体" w:hAnsi="宋体" w:eastAsia="宋体" w:cs="宋体"/>
      <w:lang w:val="zh-CN" w:eastAsia="zh-CN" w:bidi="zh-C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3755</Words>
  <Characters>3935</Characters>
  <Lines>21</Lines>
  <Paragraphs>6</Paragraphs>
  <TotalTime>13</TotalTime>
  <ScaleCrop>false</ScaleCrop>
  <LinksUpToDate>false</LinksUpToDate>
  <CharactersWithSpaces>3962</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2020-01-26T00:42:00Z</dcterms:created>
  <dc:creator>ThinkPad</dc:creator>
  <cp:lastModifiedBy>Losthearthurts</cp:lastModifiedBy>
  <cp:lastPrinted>2020-02-09T09:30:00Z</cp:lastPrinted>
  <dcterms:modified xsi:type="dcterms:W3CDTF">2022-06-02T05:55:02Z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C9AC4CC75C314576BD49EC9D37CB1C50</vt:lpwstr>
  </property>
</Properties>
</file>