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霍城县技工学校机电实训基地项目（自有资金）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霍城县技工学校</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霍城县技工学校</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宋雯霞</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上级部门的安排本次下达资金主要用于开展技工学校建设、改善技工学校办学条件，为实施中国特色高水平技工学校和专业建设计划等，推进霍城县技工学校技能型人才培养。支持技工学校改善办学条件和实训基地项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机电实训基地建设，项目建设内容符合国家中等技工学校实训基地建设规范要求，购置的设备安装房间6间、购置配套视交设备及安装材料1批、均从政府采购完成，验收率和采购设备均为合格。从项目的必要性和可行性来看，符合本地特色主导产业发展、能够改善本专业现有的实训条件、对优化专业课程体系、强化实操技能训练、提高专业人才培养质量具有显著的作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新建了机电技术应用实训基地，机电技术应用实训是技工学校目前开设的机电技术应用和汽车运用与维修两个专业的重要教学形式。包含基础钳工实验室、装配与测绘实训室、设备装调实训室、电工电子实训室和切削加工见习实训室</w:t>
      </w:r>
      <w:r>
        <w:rPr>
          <w:rStyle w:val="Strong"/>
          <w:rFonts w:ascii="楷体" w:eastAsia="楷体" w:hAnsi="楷体" w:hint="eastAsia"/>
          <w:spacing w:val="-4"/>
          <w:sz w:val="32"/>
          <w:szCs w:val="32"/>
        </w:rPr>
        <w:t xml:space="preserve">以及</w:t>
      </w:r>
      <w:r>
        <w:rPr>
          <w:rStyle w:val="Strong"/>
          <w:rFonts w:ascii="楷体" w:eastAsia="楷体" w:hAnsi="楷体" w:hint="eastAsia"/>
          <w:spacing w:val="-4"/>
          <w:sz w:val="32"/>
          <w:szCs w:val="32"/>
        </w:rPr>
        <w:t xml:space="preserve">教师办公室、工量具及耗材仓库；实训基地能满足学校机电、汽修专业的中等技能的实习训练要求，基础钳工实训室还能承担钳工四级考工任务，电工电子实训室可以承担维修电工四级考工任务，测绘实训室可以满足机电机械、计算机等专业的机械零部件测会与 CAD 成图技术的实训，还能担任平面设计与视频制作培训任务，目前项目已实施完成。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该项目年初预算数0万元，全年预算数79.57万元，该项目资金已全部落实到位，资金来源为其他资金。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该项目年初预算数0万元，全年预算数79.57万元，全年执行数79.57万元，预算执行率为100%，主要用于：机电设备购置及安装。</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作为一所发展中的技工学校，能够结合新时期当地产业结构调整对高素质技能人才的需求，认真贯彻落实职业教育与技能培训“统筹规划、资源共享、集中投入、共同建设”的指导思路；二、优化专业结构，充实师资队伍，提高师资队伍水平；三、积极创造实训条件，突出该项目依托的专业优势，打捞办学核心基础，根据产业发展和区域经济发展要求，保持人才培养目标定位，改善专业教学实训条件，丰富专业建设内涵，增强产业服务能力，提高人才培养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单位此项目于2024年第二季度开始做计划、设计、预算成本等开始工作，2024年8月19日签订政府采购合同购置配套视教设备以及安装材料并开始施工，根据年初指定的年度重点工作计划和绩效指标定额完成量，购置设备安装房间，配套视教设备及安装材料，于2024年11月18日开始验收、调试、总结、汇报工作完成项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霍城县技工学校机电实训基地项目及其预算执行情况。该项目由霍城县技工学校负责实施，旨在实训基地能满足学校机电、汽修专业的中等技能的实习训练要求，基础钳工实训室还能承担钳工四级考工任务，电工电子实训室可以承担维修电工四级考工任务，测绘实训室可以满足机电机械、计算机等专业的机械零部件测会与 CAD 成图技术的实训，还能担任平面设计与视频制作培训任务。项目预算涵盖从2024年8月19至2024年11月18日的全部资金投入与支出，涉及资金总额为79.57万元。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（二）绩效评价原则、评价指标体系（详情见表1）、评价方法、评价标准。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评价采用成本效益分析法，通过支出机电实训基地设备购置于安装成本74.17万元，视教设备安装于材料成本5.4万元，运用成本效益分析法能够将投入和产出更好的关联，促进资金的更合理使用，实现成本控制，提升霍城县技工学校学生们动手能力，强化实践操作能力，提高就业竞争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指定的年度重点工作计划和绩效指标定额完成量，购置设备安装房间6间，配套视教设备及安装材料1批，本项目的综合评价基于对项目各方面绩效的深入分析与评估。从项目目标的达成情况来看，霍城县技工学校机电实训基地项目在专业结构、实训条件等方面表现出色，达到了预期的标准与要求。同时，项目也在学生们的实训经验上取得了显著的成效，如学生们通过实训更加巩固了所学知识、学生们的动手能力也更提高了，在项目管理方面，霍城县技工学校通过有效的规划、组织与协调，项目得以顺利实施，并在预算与时间上保持了良好的控制。</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绩效评价工作过程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霍城县技工学校机电实训基地项目在专业结构、实训条件等方面表现出色，达到了预期的标准与要求。同时，项目也在学生们的实训经验上取得了显著的成效，如学生们通过实训更加巩固了所学知识、学生们的动手能力也更提高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在项目管理方面，霍城县技工学校通过有效的规划、组织与协调，项目得以顺利实施，并在预算与时间上保持了良好的控制。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经济效益方面产生了积极的影响。具体而言，学生将实训经验应用于未来工作，学生们通过实训积累的实战经验和技术能力更容易获得高薪职位或优质的实习机会，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综上所述，霍城县技工学校机电实训基地项目在绩效评价中表现出色，达到了项目的预期目标，并在多个方面取得了显著的成效。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20分，得分率为100%。项目过程类指标权重为20分，得分为20分，得分率为100%。项目产出类指标权重为40分，得分为40分，得分率为100%。项目效益类指标权重为20分，得分为20分，得分率为100%。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本项目总投资79.57万元，财政资金及时足额到位，到位率100%，预算资金按计划进度执行。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预算编制较为详细，项目资金支出总体能够按照预算执行，预算资金支出79.57万元，预算执行率为100%。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项目产出类指标包括产出数量、产出质量、产出时效、产出成本四方面的内容，由8个三级指标构成，权重分为40分，实际得分40分，得分率为100%。具体产出指标完成情况如下：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指标1：购置设备安装房间数量，指标值：=6间 ，实际完成值：=6间 ，指标完成率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指标2：配套视教设备及安装材料批次，指标值：=1批 ，实际完成值：=1批 ，指标完成率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指标1：购置设备质量合格率，指标值：=100% ，实际完成值：=100% ，指标完成率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指标2：政府采购率，指标值：=100% ，实际完成值：=100% ，指标完成率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指标3：购置设备验收合格率，指标值：=100% ，实际完成值：=100% ，指标完成率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指标1：设备采购完成时间，指标值：2024年12月24日 ，实际完成值：2024年8月19日 ，指标完成率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指标1：设备购置及安装成本，指标值：≤74.17万元 ，实际完成值：=74.17 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指标2：设备购置及安装成本，指标值：≤5.4万元 ，实际完成值：=5.4万元 ，指标完成率100%。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①经济效益指标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指标1：技工学校教师队伍建设，指标值：持续提高，实际完成值：正在提高 ，指标完成率 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霍城县技工学校机电实训基地项目年初预算0万元，全年预算79.57万元，实际支出79.57万元，预算执行率为100%，项目绩效指标总体完成率为100%，总体偏差率为0%，偏差原因无，改进措施无。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