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特殊教育学校（特教班）生活补助项目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霍城县特殊教育学校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霍城县特殊教育学校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许智宏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2025年04月22日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特殊教育是教育体系的重要构成部分，对保障残疾儿童少年受教育权利、推动教育公平意义重大。然而，特殊教育学生往往面临更多生活与学习困境，需要额外支持。从社会层面来看，特殊教育学生家庭普遍承受着沉重经济压力。在教育层面，生活条件直接影响特殊教育学生的学习效果与教育参与度。缺乏生活保障时，学生难以集中精力学习，部分家庭甚至因经济压力让孩子辍学。 近年来，国家和地方高度重视特殊教育发展，出台系列政策法规支持特殊教育，提升特殊教育学生生活补助是关键举措之一。在此背景下，为进一步落实政策要求，满足特殊教育学生生活需求，我校特教班积极开展生活补助项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一、补助对象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主要面向特殊教育学校特教班的在读学生，涵盖视力、听力、言语、智力、肢体、精神、多重残疾等各类别残疾学生，旨在满足不同类型残疾学生的生活需求，确保每一位有特殊教育需求的学生都能得到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二、补助标准设定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1.？基础生活补助：根据学生的实际生活开销，按照每人每年1000元的标准进行补助。这笔资金主要用于学生餐食补贴以保障学生在学校期间的正常生活。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（一）生活补助资金支出。生活补助资金主要用于学生的餐食费用。为学生在校期间提供营养均衡的餐食，保障其身体健康成长。（二）资金监管严格规范。建立了完善的资金监管机制，确保资金使用安全、透明、合规。学校财务部门对生活补助资金实行专款专用、专账核算，详细记录每一笔资金的收支情况；定期开展内部审计，对资金使用的合理性、合规性进行审查；同时，主动接受上级教育主管部门、财政部门以及社会公众的监督，定期公开资金使用情况，如在学校官网、公告栏等显著位置公示资金发放明细，接受各方监督与检验 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该项目年初预算数8.6万元，全年预算数8.6万元，该项目资金已全部落实到位，资金来源为财政拨款。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8.6万元，全年预算数8.6万，全年执行数8.6万元，预算执行率为100%，主要用于：学生伙食费，购买新鲜、安全、优质的食材，包括谷类、蔬菜、水果、肉类、蛋类、奶制品等，以保证学生的饮食健康核安全。为学生提供营养均衡的学习环境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到2024年底，进一步改善寄宿生营养状况，提高寄宿生健康水平，减轻家庭经济困难学生的经济负担。 以实际在校学生人数为依据，按月按不同类别的标准核定并拨付彩票公益金，彩票公益金1000元/生。确保特殊教育学校彩票公益金补助资金能够有效保障学校正常运转；保证残疾学生入学率逐步提高。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第一季度：完成公益彩票金申领与拨付对接，梳理在校寄宿生人数和类别，建立完整学生信息档案，确保资金使用对象精准无误。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第二季度：按照既定标准，将公益彩票金足额采购食材用于改善学生伙食，使寄宿生膳食结构优化，蛋白质、维生素等营养摄入量明显增加。？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第三季度：通过校园宣传、家访等形式，结合公益彩票金补助项目，提高特殊教育吸引力，新增残疾学生入学，入学率实现阶段性提升。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第四季度：全面评估公益彩票金对寄宿生营养改善和家庭经济负担减轻的效果，收集学生、家长反馈意见，总结经验为下一年度项目优化提供依据，同时稳定提升残疾学生入学率，达成年度目标。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特殊教育学校（特教班）生活补助项目及其预算执行情况。该项目由霍城县特殊教育学校负责实施，旨在进一步改善寄宿生营养状况，提高寄宿生健康水平，减轻家庭经济困难学生的经济负担。以实际在校学生人数为依据，按月、按不同类别的核定拨付公益彩票金，彩票公益金 1000 元每生，确保特殊教育学校彩票公益金补助资金能够有效保障学校正常运转，保证残疾学生入学率逐步提高。项目预算涵盖从[2024年1月1日]至[2024年12月30日]的全部资金投入与支出，涉及资金总额为[8.6]万元。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选用成本效益分析法，主要原因：通过支出特殊教育学校（特教班）生活补助项目8.6万元，该项目旨在进一步改善寄宿生营养状况，提高寄宿生健康水平，减轻家庭经济困难学生的经济负担。运用成本效益分析法能够将投入和产出更好的关联，促进资金更好的合理使用，实现成本可控，提升我校学生的健康指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原因是：根据年初制定的年度重点工作计划和绩效指标定额完成量，特殊教育学校（特教班）生活补助主要用于学生伙食费，购买新鲜、安全、优质的食材，包括谷类、蔬菜、水果、肉类、蛋类、奶制品等，以保证学生的饮食健康核安全。为学生提供营养均衡的学习环境。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特殊教育学校（特教班）生活补助]在进一步改善寄宿生营养状况，提高寄宿生健康水平，减轻家庭经济困难学生的经济负担。以实际在校学生人数为依据，按月、按不同类别的核定拨付公益彩票金，彩票公益金 1000 元每生，确保特殊教育学校彩票公益金补助资金能够有效保障学校正常运转，保证残疾学生入学率逐步提高等方面表现出色，达到了预期的标准与要求。同时，项目也在第四季度：全面评估公益彩票金对寄宿生营养改善和家庭经济负担减轻的效果，收集学生、家长反馈意见，总结经验为下一年度项目优化提供依据，同时稳定提升残疾学生入学率，达成年度目标。取得了显著的成效，如1.？健康指标提升：经校医定期体检数据显示，第四季度寄宿生的平均身高增长较去年同期提升，体重达标率提高，贫血等营养不良发生率降低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2.？膳食满意度上升：问卷调查结果表明，寄宿生对学校膳食的满意度提升，学生反馈饭菜种类丰富、口味改善，且能满足特殊饮食需求。减轻家庭经济负担成果。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在项目管理方面，霍城县特殊教育学校通过有效的规划、组织与协调，项目得以顺利实施，并在预算与时间上保持了良好的控制。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等方面产生了积极的影响。具体而言，在减轻家庭经济负担、提高特殊儿童受教育机会、促进社会公平与包容、培养特殊教育人才、推动社会经济发展等方面的提升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综上所述，特殊教育学校（特教班）生活补助项目在绩效评价中表现出色，达到了项目的预期目标，并在多个方面取得了显著的成效。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本项目总投资8.6万元，财政资金及时足额到位，到位率100%，预算资金按计划进度执行。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预算编制较为详细，项目资金支出总体能够按照预算执行，预算资金支出8.6万元，预算执行率为100%。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指标1：特殊教育学校（特教班）学生享受生活补助，指标值：=96人，实际完成值：96人 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指标1：特殊教育学校（特教班）学生生活经费保障覆盖率，指标值：=100%，实际完成值：100%，指标完成率100%。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指标1：资金支出及时性，指标值：=100%，实际完成值：100%，指标完成率100%。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指标1：资金支出及时率，指标值：=100%，实际完成值：100%，指标完成率100%。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项目效益类指标包括项目实施效益和满意度两方面的内容，由3个三级指标构成，权重分为20分，实际得分20分，得分率为100%。具体效益指标及满意度指标完成情况如下：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指标1：适龄残疾儿童义务教育入学率，指标值：≥95%，实际完成值：95%，指标完成率100%。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2.满意度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指标1：学校和老师满意度，指标值：≥90%，实际完成值：100%，指标完成率111.1%，偏差原因：学校的管理与支持，教学资源改善、同事关系和谐，福利完善，教师满意度较高。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指标2：家长和学生满意度，指标值：≥90%，实际完成值：100%，指标完成率111.1%，偏差原因：学校硬件设施升级，教师水平较高，校园文化建设加强学生满意度较高。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无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