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霍城县残疾人联合会2024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4E53E6F">
      <w:r>
        <w:br w:type="page"/>
      </w:r>
    </w:p>
    <w:p w14:paraId="4F5B799E">
      <w:pPr>
        <w:spacing w:line="640" w:lineRule="exact"/>
        <w:jc w:val="center"/>
        <w:outlineLvl w:val="1"/>
      </w:pPr>
      <w:r>
        <w:rPr>
          <w:rFonts w:ascii="黑体" w:hAnsi="黑体" w:eastAsia="黑体"/>
          <w:sz w:val="32"/>
        </w:rPr>
        <w:t>第一部分 单位概况</w:t>
      </w:r>
    </w:p>
    <w:p w14:paraId="5DED8152">
      <w:pPr>
        <w:spacing w:line="640" w:lineRule="exact"/>
        <w:ind w:firstLine="640"/>
        <w:jc w:val="both"/>
        <w:outlineLvl w:val="2"/>
      </w:pPr>
      <w:r>
        <w:rPr>
          <w:rFonts w:ascii="黑体" w:hAnsi="黑体" w:eastAsia="黑体"/>
          <w:sz w:val="32"/>
        </w:rPr>
        <w:t>一、主要职能</w:t>
      </w:r>
    </w:p>
    <w:p w14:paraId="6BF83D0D">
      <w:pPr>
        <w:spacing w:line="580" w:lineRule="exact"/>
        <w:ind w:firstLine="640"/>
        <w:jc w:val="both"/>
      </w:pPr>
      <w:r>
        <w:rPr>
          <w:rFonts w:ascii="仿宋_GB2312" w:hAnsi="仿宋_GB2312" w:eastAsia="仿宋_GB2312"/>
          <w:sz w:val="32"/>
        </w:rPr>
        <w:t>（1）代表残疾人共同利益，听取残疾人意见，反映残疾人要求，维护残疾人合法权益，全心全意为残疾人服务。</w:t>
      </w:r>
    </w:p>
    <w:p w14:paraId="7FA19621">
      <w:pPr>
        <w:spacing w:line="580" w:lineRule="exact"/>
        <w:ind w:firstLine="640"/>
        <w:jc w:val="both"/>
      </w:pPr>
      <w:r>
        <w:rPr>
          <w:rFonts w:ascii="仿宋_GB2312" w:hAnsi="仿宋_GB2312" w:eastAsia="仿宋_GB2312"/>
          <w:sz w:val="32"/>
        </w:rPr>
        <w:t>（2）团结教育残疾人，遵纪守法，履行应尽的义务，发扬乐观进取精神，自尊、自信、自强、自立，为社会主义建设事业贡献力量。</w:t>
      </w:r>
    </w:p>
    <w:p w14:paraId="43387E62">
      <w:pPr>
        <w:spacing w:line="580" w:lineRule="exact"/>
        <w:ind w:firstLine="640"/>
        <w:jc w:val="both"/>
      </w:pPr>
      <w:r>
        <w:rPr>
          <w:rFonts w:ascii="仿宋_GB2312" w:hAnsi="仿宋_GB2312" w:eastAsia="仿宋_GB2312"/>
          <w:sz w:val="32"/>
        </w:rPr>
        <w:t>（3）弘扬人道主义精神，宣传残疾人事业，沟通政府、社会与残疾人之间的联系，动员全社会理解、尊重、关心、帮助残疾人。</w:t>
      </w:r>
    </w:p>
    <w:p w14:paraId="3C9EAC36">
      <w:pPr>
        <w:spacing w:line="580" w:lineRule="exact"/>
        <w:ind w:firstLine="640"/>
        <w:jc w:val="both"/>
      </w:pPr>
      <w:r>
        <w:rPr>
          <w:rFonts w:ascii="仿宋_GB2312" w:hAnsi="仿宋_GB2312" w:eastAsia="仿宋_GB2312"/>
          <w:sz w:val="32"/>
        </w:rPr>
        <w:t>（4）协调</w:t>
      </w:r>
      <w:bookmarkStart w:id="0" w:name="_GoBack"/>
      <w:r>
        <w:rPr>
          <w:rFonts w:ascii="仿宋_GB2312" w:hAnsi="仿宋_GB2312" w:eastAsia="仿宋_GB2312"/>
          <w:sz w:val="32"/>
        </w:rPr>
        <w:t>卫生部</w:t>
      </w:r>
      <w:bookmarkEnd w:id="0"/>
      <w:r>
        <w:rPr>
          <w:rFonts w:ascii="仿宋_GB2312" w:hAnsi="仿宋_GB2312" w:eastAsia="仿宋_GB2312"/>
          <w:sz w:val="32"/>
        </w:rPr>
        <w:t>门开展残疾人的康复工作，并承担康复项目的组织实施任务。</w:t>
      </w:r>
    </w:p>
    <w:p w14:paraId="0549D927">
      <w:pPr>
        <w:spacing w:line="580" w:lineRule="exact"/>
        <w:ind w:firstLine="640"/>
        <w:jc w:val="both"/>
      </w:pPr>
      <w:r>
        <w:rPr>
          <w:rFonts w:ascii="仿宋_GB2312" w:hAnsi="仿宋_GB2312" w:eastAsia="仿宋_GB2312"/>
          <w:sz w:val="32"/>
        </w:rPr>
        <w:t>（5）会同</w:t>
      </w:r>
      <w:r>
        <w:rPr>
          <w:rFonts w:hint="eastAsia" w:ascii="仿宋_GB2312" w:hAnsi="仿宋_GB2312" w:eastAsia="仿宋_GB2312"/>
          <w:sz w:val="32"/>
          <w:lang w:eastAsia="zh-CN"/>
        </w:rPr>
        <w:t>人力资源和社会保障部</w:t>
      </w:r>
      <w:r>
        <w:rPr>
          <w:rFonts w:ascii="仿宋_GB2312" w:hAnsi="仿宋_GB2312" w:eastAsia="仿宋_GB2312"/>
          <w:sz w:val="32"/>
        </w:rPr>
        <w:t>门做好残疾人劳动评估、培训和就业安置工作，负责协调实施“按比例安排残疾人就业规定”和就业保障金的收缴、管理工作。</w:t>
      </w:r>
    </w:p>
    <w:p w14:paraId="705925DB">
      <w:pPr>
        <w:spacing w:line="580" w:lineRule="exact"/>
        <w:ind w:firstLine="640"/>
        <w:jc w:val="both"/>
      </w:pPr>
      <w:r>
        <w:rPr>
          <w:rFonts w:ascii="仿宋_GB2312" w:hAnsi="仿宋_GB2312" w:eastAsia="仿宋_GB2312"/>
          <w:sz w:val="32"/>
        </w:rPr>
        <w:t>（6）协调教育部门组织实施残疾人教育工作，促进残疾人青少年儿童义务教育和职业技术教育的发展。</w:t>
      </w:r>
    </w:p>
    <w:p w14:paraId="6BF2BE36">
      <w:pPr>
        <w:spacing w:line="580" w:lineRule="exact"/>
        <w:ind w:firstLine="640"/>
        <w:jc w:val="both"/>
      </w:pPr>
      <w:r>
        <w:rPr>
          <w:rFonts w:ascii="仿宋_GB2312" w:hAnsi="仿宋_GB2312" w:eastAsia="仿宋_GB2312"/>
          <w:sz w:val="32"/>
        </w:rPr>
        <w:t>（7）结合实施脱贫攻坚计划，开展残疾人扶贫工作，落实城镇残困户最低生活保障制度。协助金融部门做好残疾人专项扶贫贷款的管理工作。</w:t>
      </w:r>
    </w:p>
    <w:p w14:paraId="351A9D91">
      <w:pPr>
        <w:spacing w:line="580" w:lineRule="exact"/>
        <w:ind w:firstLine="640"/>
        <w:jc w:val="both"/>
      </w:pPr>
      <w:r>
        <w:rPr>
          <w:rFonts w:ascii="仿宋_GB2312" w:hAnsi="仿宋_GB2312" w:eastAsia="仿宋_GB2312"/>
          <w:sz w:val="32"/>
        </w:rPr>
        <w:t>（8）协助文化体育部门共同制定和组织实施残疾人文体活动。</w:t>
      </w:r>
    </w:p>
    <w:p w14:paraId="506FDD1F">
      <w:pPr>
        <w:spacing w:line="580" w:lineRule="exact"/>
        <w:ind w:firstLine="640"/>
        <w:jc w:val="both"/>
      </w:pPr>
      <w:r>
        <w:rPr>
          <w:rFonts w:ascii="仿宋_GB2312" w:hAnsi="仿宋_GB2312" w:eastAsia="仿宋_GB2312"/>
          <w:sz w:val="32"/>
        </w:rPr>
        <w:t>（9）协助政府研究制定和实施残疾人事业的政策、规定和计划，并对有关业务工作进行指导与监管。</w:t>
      </w:r>
    </w:p>
    <w:p w14:paraId="1D6670D3">
      <w:pPr>
        <w:spacing w:line="580" w:lineRule="exact"/>
        <w:ind w:firstLine="640"/>
        <w:jc w:val="both"/>
      </w:pPr>
      <w:r>
        <w:rPr>
          <w:rFonts w:ascii="仿宋_GB2312" w:hAnsi="仿宋_GB2312" w:eastAsia="仿宋_GB2312"/>
          <w:sz w:val="32"/>
        </w:rPr>
        <w:t>（10）统筹开展为残疾人事业募捐活动，指导和管理各类残疾人社团组织活动，开展残疾人事业的交流和合作。</w:t>
      </w:r>
    </w:p>
    <w:p w14:paraId="5ED3E820">
      <w:pPr>
        <w:spacing w:line="580" w:lineRule="exact"/>
        <w:ind w:firstLine="640"/>
        <w:jc w:val="both"/>
      </w:pPr>
      <w:r>
        <w:rPr>
          <w:rFonts w:ascii="仿宋_GB2312" w:hAnsi="仿宋_GB2312" w:eastAsia="仿宋_GB2312"/>
          <w:sz w:val="32"/>
        </w:rPr>
        <w:t>（11）承担政府残工委的日常工作以及县委、县政府交办的其他任务。</w:t>
      </w:r>
    </w:p>
    <w:p w14:paraId="7DFB9169">
      <w:pPr>
        <w:spacing w:line="640" w:lineRule="exact"/>
        <w:ind w:firstLine="640"/>
        <w:jc w:val="both"/>
        <w:outlineLvl w:val="2"/>
      </w:pPr>
      <w:r>
        <w:rPr>
          <w:rFonts w:ascii="黑体" w:hAnsi="黑体" w:eastAsia="黑体"/>
          <w:sz w:val="32"/>
        </w:rPr>
        <w:t>二、机构设置及人员情况</w:t>
      </w:r>
    </w:p>
    <w:p w14:paraId="1C8FEE99">
      <w:pPr>
        <w:spacing w:line="580" w:lineRule="exact"/>
        <w:ind w:firstLine="640"/>
        <w:jc w:val="both"/>
      </w:pPr>
      <w:r>
        <w:rPr>
          <w:rFonts w:ascii="仿宋_GB2312" w:hAnsi="仿宋_GB2312" w:eastAsia="仿宋_GB2312"/>
          <w:sz w:val="32"/>
        </w:rPr>
        <w:t>霍城县残疾人联合会2024年度，实有人数18人，其中：在职人员7人，增加1人；离休人员0人，增加0人；退休人员11人,增加1人。</w:t>
      </w:r>
    </w:p>
    <w:p w14:paraId="193CFEE3">
      <w:pPr>
        <w:spacing w:line="580" w:lineRule="exact"/>
        <w:ind w:firstLine="640"/>
        <w:jc w:val="both"/>
      </w:pPr>
      <w:r>
        <w:rPr>
          <w:rFonts w:ascii="仿宋_GB2312" w:hAnsi="仿宋_GB2312" w:eastAsia="仿宋_GB2312"/>
          <w:sz w:val="32"/>
        </w:rPr>
        <w:t>霍城县残疾人联合会无下属预算单位，下设3个科室，分别是：综合办公室、残疾人教育就业管理所、残疾人康复指导服务中心。</w:t>
      </w:r>
    </w:p>
    <w:p w14:paraId="15F6045F">
      <w:r>
        <w:br w:type="page"/>
      </w:r>
    </w:p>
    <w:p w14:paraId="682D098A">
      <w:pPr>
        <w:spacing w:line="240" w:lineRule="auto"/>
        <w:jc w:val="center"/>
        <w:outlineLvl w:val="1"/>
      </w:pPr>
      <w:r>
        <w:rPr>
          <w:rFonts w:ascii="黑体" w:hAnsi="黑体" w:eastAsia="黑体"/>
          <w:sz w:val="32"/>
        </w:rPr>
        <w:t>第二部分 部门决算情况说明</w:t>
      </w:r>
    </w:p>
    <w:p w14:paraId="0F3E4F43">
      <w:pPr>
        <w:spacing w:line="640" w:lineRule="exact"/>
        <w:ind w:firstLine="640"/>
        <w:jc w:val="both"/>
        <w:outlineLvl w:val="2"/>
      </w:pPr>
      <w:r>
        <w:rPr>
          <w:rFonts w:ascii="黑体" w:hAnsi="黑体" w:eastAsia="黑体"/>
          <w:sz w:val="32"/>
        </w:rPr>
        <w:t>一、收入支出决算总体情况说明</w:t>
      </w:r>
    </w:p>
    <w:p w14:paraId="7E2A94D8">
      <w:pPr>
        <w:spacing w:line="580" w:lineRule="exact"/>
        <w:ind w:firstLine="640"/>
        <w:jc w:val="both"/>
      </w:pPr>
      <w:r>
        <w:rPr>
          <w:rFonts w:ascii="仿宋_GB2312" w:hAnsi="仿宋_GB2312" w:eastAsia="仿宋_GB2312"/>
          <w:b/>
          <w:sz w:val="32"/>
        </w:rPr>
        <w:t>2024年度收入总计361.15万元，</w:t>
      </w:r>
      <w:r>
        <w:rPr>
          <w:rFonts w:ascii="仿宋_GB2312" w:hAnsi="仿宋_GB2312" w:eastAsia="仿宋_GB2312"/>
          <w:b w:val="0"/>
          <w:sz w:val="32"/>
        </w:rPr>
        <w:t>其中：本年收入合计340.15万元，使用非财政拨款结余（含专用结余）0.00万元，年初结转和结余21.00万元。</w:t>
      </w:r>
    </w:p>
    <w:p w14:paraId="6111A844">
      <w:pPr>
        <w:spacing w:line="580" w:lineRule="exact"/>
        <w:ind w:firstLine="640"/>
        <w:jc w:val="both"/>
      </w:pPr>
      <w:r>
        <w:rPr>
          <w:rFonts w:ascii="仿宋_GB2312" w:hAnsi="仿宋_GB2312" w:eastAsia="仿宋_GB2312"/>
          <w:b/>
          <w:sz w:val="32"/>
        </w:rPr>
        <w:t>2024年度支出总计361.15万元，</w:t>
      </w:r>
      <w:r>
        <w:rPr>
          <w:rFonts w:ascii="仿宋_GB2312" w:hAnsi="仿宋_GB2312" w:eastAsia="仿宋_GB2312"/>
          <w:b w:val="0"/>
          <w:sz w:val="32"/>
        </w:rPr>
        <w:t>其中：本年支出合计361.15万元，结余分配0.00万元，年末结转和结余0.00万元。</w:t>
      </w:r>
    </w:p>
    <w:p w14:paraId="171EB65D">
      <w:pPr>
        <w:spacing w:line="580" w:lineRule="exact"/>
        <w:ind w:firstLine="640"/>
        <w:jc w:val="both"/>
      </w:pPr>
      <w:r>
        <w:rPr>
          <w:rFonts w:ascii="仿宋_GB2312" w:hAnsi="仿宋_GB2312" w:eastAsia="仿宋_GB2312"/>
          <w:b w:val="0"/>
          <w:sz w:val="32"/>
        </w:rPr>
        <w:t>收入支出总体与上年相比，增加24.44万元，增长7.26%，主要原因是：本年增加残疾人事业发展补助资金项目资金。</w:t>
      </w:r>
    </w:p>
    <w:p w14:paraId="136458F7">
      <w:pPr>
        <w:spacing w:line="640" w:lineRule="exact"/>
        <w:ind w:firstLine="640"/>
        <w:jc w:val="both"/>
        <w:outlineLvl w:val="2"/>
      </w:pPr>
      <w:r>
        <w:rPr>
          <w:rFonts w:ascii="黑体" w:hAnsi="黑体" w:eastAsia="黑体"/>
          <w:sz w:val="32"/>
        </w:rPr>
        <w:t>二、收入决算情况说明</w:t>
      </w:r>
    </w:p>
    <w:p w14:paraId="231750F7">
      <w:pPr>
        <w:spacing w:line="580" w:lineRule="exact"/>
        <w:ind w:firstLine="640"/>
        <w:jc w:val="both"/>
      </w:pPr>
      <w:r>
        <w:rPr>
          <w:rFonts w:ascii="仿宋_GB2312" w:hAnsi="仿宋_GB2312" w:eastAsia="仿宋_GB2312"/>
          <w:b/>
          <w:sz w:val="32"/>
        </w:rPr>
        <w:t>本年收入340.15万元，</w:t>
      </w:r>
      <w:r>
        <w:rPr>
          <w:rFonts w:ascii="仿宋_GB2312" w:hAnsi="仿宋_GB2312" w:eastAsia="仿宋_GB2312"/>
          <w:b w:val="0"/>
          <w:sz w:val="32"/>
        </w:rPr>
        <w:t>其中：财政拨款收入340.15万元，占100.00%；上级补助收入0.00万元，占0.00%；事业收入0.00万元，占0.00%；经营收入0.00万元，占0.00%；附属单位上缴收入0.00万元，占0.00%；其他收入0.00万元，占0.00%。</w:t>
      </w:r>
    </w:p>
    <w:p w14:paraId="3F2A4FE3">
      <w:pPr>
        <w:spacing w:line="640" w:lineRule="exact"/>
        <w:ind w:firstLine="640"/>
        <w:jc w:val="both"/>
        <w:outlineLvl w:val="2"/>
      </w:pPr>
      <w:r>
        <w:rPr>
          <w:rFonts w:ascii="黑体" w:hAnsi="黑体" w:eastAsia="黑体"/>
          <w:sz w:val="32"/>
        </w:rPr>
        <w:t>三、支出决算情况说明</w:t>
      </w:r>
    </w:p>
    <w:p w14:paraId="117F910C">
      <w:pPr>
        <w:spacing w:line="580" w:lineRule="exact"/>
        <w:ind w:firstLine="640"/>
        <w:jc w:val="both"/>
      </w:pPr>
      <w:r>
        <w:rPr>
          <w:rFonts w:ascii="仿宋_GB2312" w:hAnsi="仿宋_GB2312" w:eastAsia="仿宋_GB2312"/>
          <w:b/>
          <w:sz w:val="32"/>
        </w:rPr>
        <w:t>本年支出361.15万元，</w:t>
      </w:r>
      <w:r>
        <w:rPr>
          <w:rFonts w:ascii="仿宋_GB2312" w:hAnsi="仿宋_GB2312" w:eastAsia="仿宋_GB2312"/>
          <w:b w:val="0"/>
          <w:sz w:val="32"/>
        </w:rPr>
        <w:t>其中：基本支出122.60万元，占33.95%；项目支出238.55万元，占66.05%；上缴上级支出0.00万元，占0.00%；经营支出0.00万元，占0.00%；对附属单位补助支出0.00万元，占0.00%。</w:t>
      </w:r>
    </w:p>
    <w:p w14:paraId="242A9341">
      <w:pPr>
        <w:spacing w:line="640" w:lineRule="exact"/>
        <w:ind w:firstLine="640"/>
        <w:jc w:val="both"/>
        <w:outlineLvl w:val="2"/>
      </w:pPr>
      <w:r>
        <w:rPr>
          <w:rFonts w:ascii="黑体" w:hAnsi="黑体" w:eastAsia="黑体"/>
          <w:sz w:val="32"/>
        </w:rPr>
        <w:t>四、财政拨款收入支出决算总体情况说明</w:t>
      </w:r>
    </w:p>
    <w:p w14:paraId="5A9EF9CE">
      <w:pPr>
        <w:spacing w:line="580" w:lineRule="exact"/>
        <w:ind w:firstLine="640"/>
        <w:jc w:val="both"/>
      </w:pPr>
      <w:r>
        <w:rPr>
          <w:rFonts w:ascii="仿宋_GB2312" w:hAnsi="仿宋_GB2312" w:eastAsia="仿宋_GB2312"/>
          <w:b/>
          <w:sz w:val="32"/>
        </w:rPr>
        <w:t>2024年度财政拨款收入总计340.15万元，</w:t>
      </w:r>
      <w:r>
        <w:rPr>
          <w:rFonts w:ascii="仿宋_GB2312" w:hAnsi="仿宋_GB2312" w:eastAsia="仿宋_GB2312"/>
          <w:b w:val="0"/>
          <w:sz w:val="32"/>
        </w:rPr>
        <w:t>其中：年初财政拨款结转和结余0.00万元，本年财政拨款收入340.15万元。</w:t>
      </w:r>
      <w:r>
        <w:rPr>
          <w:rFonts w:ascii="仿宋_GB2312" w:hAnsi="仿宋_GB2312" w:eastAsia="仿宋_GB2312"/>
          <w:b/>
          <w:sz w:val="32"/>
        </w:rPr>
        <w:t>财政拨款支出总计340.15万元，</w:t>
      </w:r>
      <w:r>
        <w:rPr>
          <w:rFonts w:ascii="仿宋_GB2312" w:hAnsi="仿宋_GB2312" w:eastAsia="仿宋_GB2312"/>
          <w:b w:val="0"/>
          <w:sz w:val="32"/>
        </w:rPr>
        <w:t>其中：年末财政拨款结转和结余0.00万元，本年财政拨款支出340.15万元。</w:t>
      </w:r>
    </w:p>
    <w:p w14:paraId="1AB3532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增加61.44万元，增长22.04%，主要原因是：本年增加残疾人事业发展补助资金项目资金。</w:t>
      </w:r>
      <w:r>
        <w:rPr>
          <w:rFonts w:ascii="仿宋_GB2312" w:hAnsi="仿宋_GB2312" w:eastAsia="仿宋_GB2312"/>
          <w:b/>
          <w:sz w:val="32"/>
        </w:rPr>
        <w:t>与年初预算相比，</w:t>
      </w:r>
      <w:r>
        <w:rPr>
          <w:rFonts w:ascii="仿宋_GB2312" w:hAnsi="仿宋_GB2312" w:eastAsia="仿宋_GB2312"/>
          <w:b w:val="0"/>
          <w:sz w:val="32"/>
        </w:rPr>
        <w:t>年初预算数246.17万元，决算数340.15万元，预决算差异率38.18%，主要原因是：本年在职人员增加，年中追加人员经费及人员工资、社保、公积金基数调增部分资金及残疾人事业发展补助资金项目资金、中央彩票公益金支持残疾人事业发展补助资金，导致预决算存在差异。</w:t>
      </w:r>
    </w:p>
    <w:p w14:paraId="03B23E27">
      <w:pPr>
        <w:spacing w:line="640" w:lineRule="exact"/>
        <w:ind w:firstLine="640"/>
        <w:jc w:val="both"/>
        <w:outlineLvl w:val="2"/>
      </w:pPr>
      <w:r>
        <w:rPr>
          <w:rFonts w:ascii="黑体" w:hAnsi="黑体" w:eastAsia="黑体"/>
          <w:sz w:val="32"/>
        </w:rPr>
        <w:t>五、一般公共预算财政拨款支出决算情况说明</w:t>
      </w:r>
    </w:p>
    <w:p w14:paraId="456BC861">
      <w:pPr>
        <w:spacing w:line="640" w:lineRule="exact"/>
        <w:ind w:firstLine="640"/>
        <w:jc w:val="both"/>
        <w:outlineLvl w:val="3"/>
      </w:pPr>
      <w:r>
        <w:rPr>
          <w:rFonts w:ascii="楷体_GB2312" w:hAnsi="楷体_GB2312" w:eastAsia="楷体_GB2312"/>
          <w:b/>
          <w:sz w:val="32"/>
        </w:rPr>
        <w:t>（一）一般公共预算财政拨款支出决算总体情况</w:t>
      </w:r>
    </w:p>
    <w:p w14:paraId="137404AA">
      <w:pPr>
        <w:spacing w:line="580" w:lineRule="exact"/>
        <w:ind w:firstLine="640"/>
        <w:jc w:val="both"/>
      </w:pPr>
      <w:r>
        <w:rPr>
          <w:rFonts w:ascii="仿宋_GB2312" w:hAnsi="仿宋_GB2312" w:eastAsia="仿宋_GB2312"/>
          <w:b/>
          <w:sz w:val="32"/>
        </w:rPr>
        <w:t>2024年度一般公共预算财政拨款支出294.60万元，</w:t>
      </w:r>
      <w:r>
        <w:rPr>
          <w:rFonts w:ascii="仿宋_GB2312" w:hAnsi="仿宋_GB2312" w:eastAsia="仿宋_GB2312"/>
          <w:b w:val="0"/>
          <w:sz w:val="32"/>
        </w:rPr>
        <w:t>占本年支出合计的81.57%。</w:t>
      </w:r>
      <w:r>
        <w:rPr>
          <w:rFonts w:ascii="仿宋_GB2312" w:hAnsi="仿宋_GB2312" w:eastAsia="仿宋_GB2312"/>
          <w:b/>
          <w:sz w:val="32"/>
        </w:rPr>
        <w:t>与上年相比，</w:t>
      </w:r>
      <w:r>
        <w:rPr>
          <w:rFonts w:ascii="仿宋_GB2312" w:hAnsi="仿宋_GB2312" w:eastAsia="仿宋_GB2312"/>
          <w:b w:val="0"/>
          <w:sz w:val="32"/>
        </w:rPr>
        <w:t>增加53.13万元，增长22.00%，主要原因是：本年增加残疾人事业发展补助资金项目资金。</w:t>
      </w:r>
      <w:r>
        <w:rPr>
          <w:rFonts w:ascii="仿宋_GB2312" w:hAnsi="仿宋_GB2312" w:eastAsia="仿宋_GB2312"/>
          <w:b/>
          <w:sz w:val="32"/>
        </w:rPr>
        <w:t>与年初预算相比,</w:t>
      </w:r>
      <w:r>
        <w:rPr>
          <w:rFonts w:ascii="仿宋_GB2312" w:hAnsi="仿宋_GB2312" w:eastAsia="仿宋_GB2312"/>
          <w:b w:val="0"/>
          <w:sz w:val="32"/>
        </w:rPr>
        <w:t>年初预算数221.87万元，决算数294.60万元，预决算差异率32.78%，主要原因是：本年在职人员增加，年中追加人员经费及人员工资、社保、公积金基数调增部分资金及残疾人事业发展补助资金项目资金，导致预决算存在差异。</w:t>
      </w:r>
    </w:p>
    <w:p w14:paraId="25BD8AFA">
      <w:pPr>
        <w:spacing w:line="640" w:lineRule="exact"/>
        <w:ind w:firstLine="640"/>
        <w:jc w:val="both"/>
        <w:outlineLvl w:val="3"/>
      </w:pPr>
      <w:r>
        <w:rPr>
          <w:rFonts w:ascii="楷体_GB2312" w:hAnsi="楷体_GB2312" w:eastAsia="楷体_GB2312"/>
          <w:b/>
          <w:sz w:val="32"/>
        </w:rPr>
        <w:t>（二）一般公共预算财政拨款支出决算结构情况</w:t>
      </w:r>
    </w:p>
    <w:p w14:paraId="2022802F">
      <w:pPr>
        <w:spacing w:line="580" w:lineRule="exact"/>
        <w:ind w:firstLine="640"/>
        <w:jc w:val="both"/>
      </w:pPr>
      <w:r>
        <w:rPr>
          <w:rFonts w:ascii="仿宋_GB2312" w:hAnsi="仿宋_GB2312" w:eastAsia="仿宋_GB2312"/>
          <w:b w:val="0"/>
          <w:sz w:val="32"/>
        </w:rPr>
        <w:t>1.社会保障和就业支出(类)279.39万元,占94.84%。</w:t>
      </w:r>
    </w:p>
    <w:p w14:paraId="24A46D7F">
      <w:pPr>
        <w:spacing w:line="580" w:lineRule="exact"/>
        <w:ind w:firstLine="640"/>
        <w:jc w:val="both"/>
      </w:pPr>
      <w:r>
        <w:rPr>
          <w:rFonts w:ascii="仿宋_GB2312" w:hAnsi="仿宋_GB2312" w:eastAsia="仿宋_GB2312"/>
          <w:b w:val="0"/>
          <w:sz w:val="32"/>
        </w:rPr>
        <w:t>2.卫生健康支出(类)5.99万元,占2.03%。</w:t>
      </w:r>
    </w:p>
    <w:p w14:paraId="6203ADF7">
      <w:pPr>
        <w:spacing w:line="580" w:lineRule="exact"/>
        <w:ind w:firstLine="640"/>
        <w:jc w:val="both"/>
      </w:pPr>
      <w:r>
        <w:rPr>
          <w:rFonts w:ascii="仿宋_GB2312" w:hAnsi="仿宋_GB2312" w:eastAsia="仿宋_GB2312"/>
          <w:b w:val="0"/>
          <w:sz w:val="32"/>
        </w:rPr>
        <w:t>3.住房保障支出(类)9.22万元,占3.13%。</w:t>
      </w:r>
    </w:p>
    <w:p w14:paraId="41DDB36F">
      <w:pPr>
        <w:spacing w:line="640" w:lineRule="exact"/>
        <w:ind w:firstLine="640"/>
        <w:jc w:val="both"/>
        <w:outlineLvl w:val="3"/>
      </w:pPr>
      <w:r>
        <w:rPr>
          <w:rFonts w:ascii="楷体_GB2312" w:hAnsi="楷体_GB2312" w:eastAsia="楷体_GB2312"/>
          <w:b/>
          <w:sz w:val="32"/>
        </w:rPr>
        <w:t>（三）一般公共预算财政拨款支出决算具体情况</w:t>
      </w:r>
    </w:p>
    <w:p w14:paraId="0F502746">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8.47万元，比上年决算增加5.89万元，增长228.29%,主要原因是：本年退休人员增加，增加退休人员基础绩效奖，退休费支出增加。</w:t>
      </w:r>
    </w:p>
    <w:p w14:paraId="46D95799">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11.73万元，比上年决算增加3.49万元，增长42.35%,主要原因是：本年在职人员工资基数调增，养老缴费基数上涨，相应支出增加。</w:t>
      </w:r>
    </w:p>
    <w:p w14:paraId="07B70622">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19.26万元，下降100.00%,主要原因是：本年退休人员职业年金未做实，职业年金缴费较上年减少。</w:t>
      </w:r>
    </w:p>
    <w:p w14:paraId="6A4F633D">
      <w:pPr>
        <w:spacing w:line="580" w:lineRule="exact"/>
        <w:ind w:firstLine="640"/>
        <w:jc w:val="both"/>
      </w:pPr>
      <w:r>
        <w:rPr>
          <w:rFonts w:ascii="仿宋_GB2312" w:hAnsi="仿宋_GB2312" w:eastAsia="仿宋_GB2312"/>
          <w:b w:val="0"/>
          <w:sz w:val="32"/>
        </w:rPr>
        <w:t>4.社会保障和就业支出(类)抚恤(款)死亡抚恤(项):支出决算数为0.00万元，比上年决算减少19.23万元，下降100.00%,主要原因是：本年无新增死亡人员，死亡抚恤支出较上年减少。</w:t>
      </w:r>
    </w:p>
    <w:p w14:paraId="4FEC5450">
      <w:pPr>
        <w:spacing w:line="580" w:lineRule="exact"/>
        <w:ind w:firstLine="640"/>
        <w:jc w:val="both"/>
      </w:pPr>
      <w:r>
        <w:rPr>
          <w:rFonts w:ascii="仿宋_GB2312" w:hAnsi="仿宋_GB2312" w:eastAsia="仿宋_GB2312"/>
          <w:b w:val="0"/>
          <w:sz w:val="32"/>
        </w:rPr>
        <w:t>5.社会保障和就业支出(类)残疾人事业(款)行政运行(项):支出决算数为87.19万元，比上年决算增加14.36万元，增长19.72%,主要原因是：本年在职人员基本工资调增，且本年度调入1名在编干部，导致相关人员经费较上年有所增加。</w:t>
      </w:r>
    </w:p>
    <w:p w14:paraId="666DC0E8">
      <w:pPr>
        <w:spacing w:line="580" w:lineRule="exact"/>
        <w:ind w:firstLine="640"/>
        <w:jc w:val="both"/>
      </w:pPr>
      <w:r>
        <w:rPr>
          <w:rFonts w:ascii="仿宋_GB2312" w:hAnsi="仿宋_GB2312" w:eastAsia="仿宋_GB2312"/>
          <w:b w:val="0"/>
          <w:sz w:val="32"/>
        </w:rPr>
        <w:t>6.社会保障和就业支出(类)残疾人事业(款)其他残疾人事业支出(项):支出决算数为172.00万元，比上年决算增加70.00万元，增长68.63%,主要原因是：本年增加残疾人事业发展补助资金项目资金。</w:t>
      </w:r>
    </w:p>
    <w:p w14:paraId="5AC3BB81">
      <w:pPr>
        <w:spacing w:line="580" w:lineRule="exact"/>
        <w:ind w:firstLine="640"/>
        <w:jc w:val="both"/>
      </w:pPr>
      <w:r>
        <w:rPr>
          <w:rFonts w:ascii="仿宋_GB2312" w:hAnsi="仿宋_GB2312" w:eastAsia="仿宋_GB2312"/>
          <w:b w:val="0"/>
          <w:sz w:val="32"/>
        </w:rPr>
        <w:t>7.卫生健康支出(类)行政事业单位医疗(款)行政单位医疗(项):支出决算数为5.86万元，比上年决算减少3.92万元，下降40.08%,主要原因是：本年在职人员调入调出，人员职级不同，缴费基数不同，导致行政单位医疗较上年减少。</w:t>
      </w:r>
    </w:p>
    <w:p w14:paraId="234FAFE9">
      <w:pPr>
        <w:spacing w:line="580" w:lineRule="exact"/>
        <w:ind w:firstLine="640"/>
        <w:jc w:val="both"/>
      </w:pPr>
      <w:r>
        <w:rPr>
          <w:rFonts w:ascii="仿宋_GB2312" w:hAnsi="仿宋_GB2312" w:eastAsia="仿宋_GB2312"/>
          <w:b w:val="0"/>
          <w:sz w:val="32"/>
        </w:rPr>
        <w:t>8.卫生健康支出(类)行政事业单位医疗(款)公务员医疗补助(项):支出决算数为0.12万元，比上年决算减少0.63万元，下降84.00%,主要原因是：本年在职人员调入调出，人员职级不同，缴费基数不同，导致公务员医疗补助较上年减少。</w:t>
      </w:r>
    </w:p>
    <w:p w14:paraId="75627D80">
      <w:pPr>
        <w:spacing w:line="580" w:lineRule="exact"/>
        <w:ind w:firstLine="640"/>
        <w:jc w:val="both"/>
      </w:pPr>
      <w:r>
        <w:rPr>
          <w:rFonts w:ascii="仿宋_GB2312" w:hAnsi="仿宋_GB2312" w:eastAsia="仿宋_GB2312"/>
          <w:b w:val="0"/>
          <w:sz w:val="32"/>
        </w:rPr>
        <w:t>9.住房保障支出(类)住房改革支出(款)住房公积金(项):支出决算数为9.22万元，比上年决算增加2.41万元，增长35.39%,主要原因是：本年在职人员工资基数调增，公积金缴费基数上涨，相应支出增加。</w:t>
      </w:r>
    </w:p>
    <w:p w14:paraId="03EBE4AD">
      <w:pPr>
        <w:spacing w:line="640" w:lineRule="exact"/>
        <w:ind w:firstLine="640"/>
        <w:jc w:val="both"/>
        <w:outlineLvl w:val="2"/>
      </w:pPr>
      <w:r>
        <w:rPr>
          <w:rFonts w:ascii="黑体" w:hAnsi="黑体" w:eastAsia="黑体"/>
          <w:sz w:val="32"/>
        </w:rPr>
        <w:t>六、一般公共预算财政拨款基本支出决算情况说明</w:t>
      </w:r>
    </w:p>
    <w:p w14:paraId="387AFD06">
      <w:pPr>
        <w:spacing w:line="580" w:lineRule="exact"/>
        <w:ind w:firstLine="640"/>
        <w:jc w:val="both"/>
      </w:pPr>
      <w:r>
        <w:rPr>
          <w:rFonts w:ascii="仿宋_GB2312" w:hAnsi="仿宋_GB2312" w:eastAsia="仿宋_GB2312"/>
          <w:b w:val="0"/>
          <w:sz w:val="32"/>
        </w:rPr>
        <w:t>2024年度一般公共预算财政拨款基本支出122.60万元，其中：</w:t>
      </w:r>
      <w:r>
        <w:rPr>
          <w:rFonts w:ascii="仿宋_GB2312" w:hAnsi="仿宋_GB2312" w:eastAsia="仿宋_GB2312"/>
          <w:b/>
          <w:sz w:val="32"/>
        </w:rPr>
        <w:t>人员经费119.77万元，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w:t>
      </w:r>
    </w:p>
    <w:p w14:paraId="5EBE2AFC">
      <w:pPr>
        <w:spacing w:line="580" w:lineRule="exact"/>
        <w:ind w:firstLine="640"/>
        <w:jc w:val="both"/>
      </w:pPr>
      <w:r>
        <w:rPr>
          <w:rFonts w:ascii="仿宋_GB2312" w:hAnsi="仿宋_GB2312" w:eastAsia="仿宋_GB2312"/>
          <w:b/>
          <w:sz w:val="32"/>
        </w:rPr>
        <w:t>公用经费2.83万元，</w:t>
      </w:r>
      <w:r>
        <w:rPr>
          <w:rFonts w:ascii="仿宋_GB2312" w:hAnsi="仿宋_GB2312" w:eastAsia="仿宋_GB2312"/>
          <w:b w:val="0"/>
          <w:sz w:val="32"/>
        </w:rPr>
        <w:t>包括：办公费、水费、电费、邮电费、维修（护）费、工会经费、福利费、公务用车运行维护费、其他商品和服务支出。</w:t>
      </w:r>
    </w:p>
    <w:p w14:paraId="43A552CE">
      <w:pPr>
        <w:spacing w:line="640" w:lineRule="exact"/>
        <w:ind w:firstLine="640"/>
        <w:jc w:val="both"/>
        <w:outlineLvl w:val="2"/>
      </w:pPr>
      <w:r>
        <w:rPr>
          <w:rFonts w:ascii="黑体" w:hAnsi="黑体" w:eastAsia="黑体"/>
          <w:sz w:val="32"/>
        </w:rPr>
        <w:t>七、政府性基金预算财政拨款收入支出决算情况说明</w:t>
      </w:r>
    </w:p>
    <w:p w14:paraId="03BAC874">
      <w:pPr>
        <w:spacing w:line="580" w:lineRule="exact"/>
        <w:ind w:firstLine="640"/>
        <w:jc w:val="both"/>
      </w:pPr>
      <w:r>
        <w:rPr>
          <w:rFonts w:ascii="仿宋_GB2312" w:hAnsi="仿宋_GB2312" w:eastAsia="仿宋_GB2312"/>
          <w:b/>
          <w:sz w:val="32"/>
        </w:rPr>
        <w:t>2024年度政府性基金预算财政拨款收入总计45.55万元，</w:t>
      </w:r>
      <w:r>
        <w:rPr>
          <w:rFonts w:ascii="仿宋_GB2312" w:hAnsi="仿宋_GB2312" w:eastAsia="仿宋_GB2312"/>
          <w:b w:val="0"/>
          <w:sz w:val="32"/>
        </w:rPr>
        <w:t>其中：年初结转和结余0.00万元，本年收入45.55万元。</w:t>
      </w:r>
      <w:r>
        <w:rPr>
          <w:rFonts w:ascii="仿宋_GB2312" w:hAnsi="仿宋_GB2312" w:eastAsia="仿宋_GB2312"/>
          <w:b/>
          <w:sz w:val="32"/>
        </w:rPr>
        <w:t>政府性基金预算财政拨款支出总计45.55万元，</w:t>
      </w:r>
      <w:r>
        <w:rPr>
          <w:rFonts w:ascii="仿宋_GB2312" w:hAnsi="仿宋_GB2312" w:eastAsia="仿宋_GB2312"/>
          <w:b w:val="0"/>
          <w:sz w:val="32"/>
        </w:rPr>
        <w:t>其中：年末结转和结余0.00万元，本年支出45.55万元。</w:t>
      </w:r>
    </w:p>
    <w:p w14:paraId="3442378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增加8.31万元，增长22.31%，主要原因是：本年中央彩票公益金支持残疾人事业发展补助资金等项目资金较上年增加。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年初预算数24.30万元，决算数45.55万元，预决算差异率87.45%，主要原因是：年中追加中央彩票公益金支持残疾人事业发展补助资金项目，导致预决算存在差异。</w:t>
      </w:r>
    </w:p>
    <w:p w14:paraId="0E5B4BFE">
      <w:pPr>
        <w:spacing w:line="580" w:lineRule="exact"/>
        <w:ind w:firstLine="640"/>
        <w:jc w:val="both"/>
      </w:pPr>
      <w:r>
        <w:rPr>
          <w:rFonts w:ascii="仿宋_GB2312" w:hAnsi="仿宋_GB2312" w:eastAsia="仿宋_GB2312"/>
          <w:b w:val="0"/>
          <w:sz w:val="32"/>
        </w:rPr>
        <w:t>政府性基金预算财政拨款支出45.55万元。</w:t>
      </w:r>
    </w:p>
    <w:p w14:paraId="5C0C172E">
      <w:pPr>
        <w:spacing w:line="580" w:lineRule="exact"/>
        <w:ind w:firstLine="640"/>
        <w:jc w:val="both"/>
      </w:pPr>
      <w:r>
        <w:rPr>
          <w:rFonts w:ascii="仿宋_GB2312" w:hAnsi="仿宋_GB2312" w:eastAsia="仿宋_GB2312"/>
          <w:b w:val="0"/>
          <w:sz w:val="32"/>
        </w:rPr>
        <w:t>1.其他支出(类)彩票公益金安排的支出(款)用于残疾人事业的彩票公益金支出(项):支出决算数为45.55万元，比上年决算增加8.31万元，增长22.31%,主要原因是：本年中央彩票公益金支持残疾人事业发展补助资金等项目资金较上年增加。</w:t>
      </w:r>
    </w:p>
    <w:p w14:paraId="4DDE677F">
      <w:pPr>
        <w:spacing w:line="640" w:lineRule="exact"/>
        <w:ind w:firstLine="640"/>
        <w:jc w:val="both"/>
        <w:outlineLvl w:val="2"/>
      </w:pPr>
      <w:r>
        <w:rPr>
          <w:rFonts w:ascii="黑体" w:hAnsi="黑体" w:eastAsia="黑体"/>
          <w:sz w:val="32"/>
        </w:rPr>
        <w:t>八、国有资本经营预算财政拨款收入支出决算情况说明</w:t>
      </w:r>
    </w:p>
    <w:p w14:paraId="6DC41FF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75547C4">
      <w:pPr>
        <w:spacing w:line="640" w:lineRule="exact"/>
        <w:ind w:firstLine="640"/>
        <w:jc w:val="both"/>
        <w:outlineLvl w:val="2"/>
      </w:pPr>
      <w:r>
        <w:rPr>
          <w:rFonts w:ascii="黑体" w:hAnsi="黑体" w:eastAsia="黑体"/>
          <w:sz w:val="32"/>
        </w:rPr>
        <w:t>九、财政拨款“三公”经费支出决算情况说明</w:t>
      </w:r>
    </w:p>
    <w:p w14:paraId="09B84E6F">
      <w:pPr>
        <w:spacing w:line="580" w:lineRule="exact"/>
        <w:ind w:firstLine="640"/>
        <w:jc w:val="both"/>
      </w:pPr>
      <w:r>
        <w:rPr>
          <w:rFonts w:ascii="仿宋_GB2312" w:hAnsi="仿宋_GB2312" w:eastAsia="仿宋_GB2312"/>
          <w:b/>
          <w:sz w:val="32"/>
        </w:rPr>
        <w:t>2024年度财政拨款“三公”经费支出0.43万元，</w:t>
      </w:r>
      <w:r>
        <w:rPr>
          <w:rFonts w:ascii="仿宋_GB2312" w:hAnsi="仿宋_GB2312" w:eastAsia="仿宋_GB2312"/>
          <w:b w:val="0"/>
          <w:sz w:val="32"/>
        </w:rPr>
        <w:t>比上年减少0.07万元，下降14.00%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0.43万元，占100.00%，比上年减少0.07万元，下降14.00%，主要原因是：严格落实中央八项规定精神，厉行节约，减少公务用车运行维护费。公务接待费支出0.00万元，占0.00%，比上年增加0.00万元，增长0.00%，主要原因是：2023年与2024年均未安排公务接待费支出。</w:t>
      </w:r>
    </w:p>
    <w:p w14:paraId="289C8AC8">
      <w:pPr>
        <w:spacing w:line="580" w:lineRule="exact"/>
        <w:ind w:firstLine="640"/>
        <w:jc w:val="both"/>
      </w:pPr>
      <w:r>
        <w:rPr>
          <w:rFonts w:ascii="仿宋_GB2312" w:hAnsi="仿宋_GB2312" w:eastAsia="仿宋_GB2312"/>
          <w:b/>
          <w:sz w:val="32"/>
        </w:rPr>
        <w:t>具体情况如下：</w:t>
      </w:r>
    </w:p>
    <w:p w14:paraId="1D6046F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76BF6A1">
      <w:pPr>
        <w:spacing w:line="580" w:lineRule="exact"/>
        <w:ind w:firstLine="640"/>
        <w:jc w:val="both"/>
      </w:pPr>
      <w:r>
        <w:rPr>
          <w:rFonts w:ascii="仿宋_GB2312" w:hAnsi="仿宋_GB2312" w:eastAsia="仿宋_GB2312"/>
          <w:b w:val="0"/>
          <w:sz w:val="32"/>
        </w:rPr>
        <w:t>公务用车购置及运行维护费0.43万元，其中：公务用车购置费0.00万元，公务用车运行维护费0.43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143DA95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1012E0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0.80万元，决算数0.43万元，预决算差异率-46.25%，主要原因是：严格落实中央八项规定精神，厉行节约，减少公务用车使用频次，燃油费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0.80万元，决算数0.43万元，预决算差异率-46.25%，主要原因是：严格落实中央八项规定精神，厉行节约，减少公务用车使用频次，燃油费减少。公务接待费全年预算数0.00万元，决算数0.00万元，预决算差异率0.00%，主要原因是：本单位无公务接待费。</w:t>
      </w:r>
    </w:p>
    <w:p w14:paraId="0CECB32E">
      <w:pPr>
        <w:spacing w:line="640" w:lineRule="exact"/>
        <w:ind w:firstLine="640"/>
        <w:jc w:val="both"/>
        <w:outlineLvl w:val="2"/>
      </w:pPr>
      <w:r>
        <w:rPr>
          <w:rFonts w:ascii="黑体" w:hAnsi="黑体" w:eastAsia="黑体"/>
          <w:sz w:val="32"/>
        </w:rPr>
        <w:t>十、其他重要事项的情况说明</w:t>
      </w:r>
    </w:p>
    <w:p w14:paraId="13F66A02">
      <w:pPr>
        <w:spacing w:line="640" w:lineRule="exact"/>
        <w:ind w:firstLine="640"/>
        <w:jc w:val="both"/>
        <w:outlineLvl w:val="3"/>
      </w:pPr>
      <w:r>
        <w:rPr>
          <w:rFonts w:ascii="楷体_GB2312" w:hAnsi="楷体_GB2312" w:eastAsia="楷体_GB2312"/>
          <w:b/>
          <w:sz w:val="32"/>
        </w:rPr>
        <w:t>（一）机关运行经费及公用经费支出情况</w:t>
      </w:r>
    </w:p>
    <w:p w14:paraId="0A2E01AE">
      <w:pPr>
        <w:spacing w:line="580" w:lineRule="exact"/>
        <w:ind w:firstLine="640"/>
        <w:jc w:val="both"/>
      </w:pPr>
      <w:r>
        <w:rPr>
          <w:rFonts w:ascii="仿宋_GB2312" w:hAnsi="仿宋_GB2312" w:eastAsia="仿宋_GB2312"/>
          <w:b w:val="0"/>
          <w:sz w:val="32"/>
        </w:rPr>
        <w:t>2024年度霍城县残疾人联合会（行政单位和参照公务员法管理事业单位）机关运行经费支出2.83万元，比上年增加0.42万元，增长17.43%，主要原因是：本年业务量增加，公用经费增加。</w:t>
      </w:r>
    </w:p>
    <w:p w14:paraId="259A4B31">
      <w:pPr>
        <w:spacing w:line="640" w:lineRule="exact"/>
        <w:ind w:firstLine="640"/>
        <w:jc w:val="both"/>
        <w:outlineLvl w:val="3"/>
      </w:pPr>
      <w:r>
        <w:rPr>
          <w:rFonts w:ascii="楷体_GB2312" w:hAnsi="楷体_GB2312" w:eastAsia="楷体_GB2312"/>
          <w:b/>
          <w:sz w:val="32"/>
        </w:rPr>
        <w:t>（二）政府采购情况</w:t>
      </w:r>
    </w:p>
    <w:p w14:paraId="233A6C85">
      <w:pPr>
        <w:spacing w:line="580" w:lineRule="exact"/>
        <w:ind w:firstLine="640"/>
        <w:jc w:val="both"/>
      </w:pPr>
      <w:r>
        <w:rPr>
          <w:rFonts w:ascii="仿宋_GB2312" w:hAnsi="仿宋_GB2312" w:eastAsia="仿宋_GB2312"/>
          <w:b w:val="0"/>
          <w:sz w:val="32"/>
        </w:rPr>
        <w:t>2024年度政府采购支出总额17.84万元，其中：政府采购货物支出0.07万元、政府采购工程支出17.50万元、政府采购服务支出0.27万元。</w:t>
      </w:r>
    </w:p>
    <w:p w14:paraId="7646D2C7">
      <w:pPr>
        <w:spacing w:line="580" w:lineRule="exact"/>
        <w:ind w:firstLine="640"/>
        <w:jc w:val="both"/>
      </w:pPr>
      <w:r>
        <w:rPr>
          <w:rFonts w:ascii="仿宋_GB2312" w:hAnsi="仿宋_GB2312" w:eastAsia="仿宋_GB2312"/>
          <w:b w:val="0"/>
          <w:sz w:val="32"/>
        </w:rPr>
        <w:t>授予中小企业合同金额17.84万元，占政府采购支出总额的100.00%，其中：授予小微企业合同金额17.84万元，占政府采购支出总额的100.00%。</w:t>
      </w:r>
    </w:p>
    <w:p w14:paraId="252B18C9">
      <w:pPr>
        <w:spacing w:line="640" w:lineRule="exact"/>
        <w:ind w:firstLine="640"/>
        <w:jc w:val="both"/>
        <w:outlineLvl w:val="3"/>
      </w:pPr>
      <w:r>
        <w:rPr>
          <w:rFonts w:ascii="楷体_GB2312" w:hAnsi="楷体_GB2312" w:eastAsia="楷体_GB2312"/>
          <w:b/>
          <w:sz w:val="32"/>
        </w:rPr>
        <w:t>（三）国有资产占用情况说明</w:t>
      </w:r>
    </w:p>
    <w:p w14:paraId="791815FB">
      <w:pPr>
        <w:spacing w:line="580" w:lineRule="exact"/>
        <w:ind w:firstLine="640"/>
        <w:jc w:val="both"/>
      </w:pPr>
      <w:r>
        <w:rPr>
          <w:rFonts w:ascii="仿宋_GB2312" w:hAnsi="仿宋_GB2312" w:eastAsia="仿宋_GB2312"/>
          <w:b w:val="0"/>
          <w:sz w:val="32"/>
        </w:rPr>
        <w:t>截至2024年12月31日，房屋8,649.82平方米，价值1,802.71万元。车辆2辆，价值37.70万元，其中：副部（省）级及以上领导用车0辆、主要负责人用车0辆、机要通信用车0辆、应急保障用车0辆、执法执勤用车0辆、特种专业技术用车0辆、离退休干部服务用车0辆、其他用车2辆，其他用车主要是：霍城县残联公务用车，用于日常公务出行。单价100万元（含）以上设备（不含车辆）0台（套）。</w:t>
      </w:r>
    </w:p>
    <w:p w14:paraId="3E818667">
      <w:pPr>
        <w:spacing w:line="640" w:lineRule="exact"/>
        <w:ind w:firstLine="640"/>
        <w:jc w:val="both"/>
        <w:outlineLvl w:val="2"/>
      </w:pPr>
      <w:r>
        <w:rPr>
          <w:rFonts w:ascii="黑体" w:hAnsi="黑体" w:eastAsia="黑体"/>
          <w:sz w:val="32"/>
        </w:rPr>
        <w:t>十一、预算绩效的情况说明</w:t>
      </w:r>
    </w:p>
    <w:p w14:paraId="3F833DD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361.14万元，实际执行总额361.14万元；预算绩效评价项目6个，全年预算数238.55万元，全年执行数238.55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7C9135E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9CD9E0E">
        <w:tblPrEx>
          <w:tblCellMar>
            <w:top w:w="0" w:type="dxa"/>
            <w:left w:w="108" w:type="dxa"/>
            <w:bottom w:w="0" w:type="dxa"/>
            <w:right w:w="108" w:type="dxa"/>
          </w:tblCellMar>
        </w:tblPrEx>
        <w:tc>
          <w:tcPr>
            <w:tcW w:w="8840" w:type="dxa"/>
            <w:gridSpan w:val="8"/>
            <w:vAlign w:val="center"/>
          </w:tcPr>
          <w:p w14:paraId="43DDCB51">
            <w:pPr>
              <w:jc w:val="center"/>
            </w:pPr>
            <w:r>
              <w:rPr>
                <w:rFonts w:ascii="宋体" w:hAnsi="宋体" w:eastAsia="宋体"/>
                <w:sz w:val="24"/>
              </w:rPr>
              <w:t>单位整体支出绩效自评表</w:t>
            </w:r>
          </w:p>
        </w:tc>
      </w:tr>
      <w:tr w14:paraId="5BE22291">
        <w:tblPrEx>
          <w:tblCellMar>
            <w:top w:w="0" w:type="dxa"/>
            <w:left w:w="108" w:type="dxa"/>
            <w:bottom w:w="0" w:type="dxa"/>
            <w:right w:w="108" w:type="dxa"/>
          </w:tblCellMar>
        </w:tblPrEx>
        <w:tc>
          <w:tcPr>
            <w:tcW w:w="8840" w:type="dxa"/>
            <w:gridSpan w:val="8"/>
            <w:vAlign w:val="center"/>
          </w:tcPr>
          <w:p w14:paraId="7922772F">
            <w:pPr>
              <w:jc w:val="center"/>
            </w:pPr>
            <w:r>
              <w:rPr>
                <w:rFonts w:ascii="宋体" w:hAnsi="宋体" w:eastAsia="宋体"/>
                <w:sz w:val="24"/>
              </w:rPr>
              <w:t>（2024年度）</w:t>
            </w:r>
          </w:p>
        </w:tc>
      </w:tr>
      <w:tr w14:paraId="4C65A01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732E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957AC1">
            <w:pPr>
              <w:jc w:val="center"/>
            </w:pPr>
            <w:r>
              <w:rPr>
                <w:rFonts w:ascii="宋体" w:hAnsi="宋体" w:eastAsia="宋体"/>
                <w:sz w:val="16"/>
              </w:rPr>
              <w:t>霍城县残疾人联合会</w:t>
            </w:r>
          </w:p>
        </w:tc>
      </w:tr>
      <w:tr w14:paraId="69264D4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AF347">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908EA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DE29A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C50F7">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8EFF9F">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C26CB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8AB7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DD4D25">
            <w:pPr>
              <w:jc w:val="center"/>
            </w:pPr>
            <w:r>
              <w:rPr>
                <w:rFonts w:ascii="宋体" w:hAnsi="宋体" w:eastAsia="宋体"/>
                <w:sz w:val="16"/>
              </w:rPr>
              <w:t>得分</w:t>
            </w:r>
          </w:p>
        </w:tc>
      </w:tr>
      <w:tr w14:paraId="161CB1C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9791D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B7FD3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CA1C6">
            <w:pPr>
              <w:jc w:val="center"/>
            </w:pPr>
            <w:r>
              <w:rPr>
                <w:rFonts w:ascii="宋体" w:hAnsi="宋体" w:eastAsia="宋体"/>
                <w:sz w:val="16"/>
              </w:rPr>
              <w:t>267.17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550F77">
            <w:pPr>
              <w:jc w:val="center"/>
            </w:pPr>
            <w:r>
              <w:rPr>
                <w:rFonts w:ascii="宋体" w:hAnsi="宋体" w:eastAsia="宋体"/>
                <w:sz w:val="16"/>
              </w:rPr>
              <w:t>361.14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1C9C62">
            <w:pPr>
              <w:jc w:val="center"/>
            </w:pPr>
            <w:r>
              <w:rPr>
                <w:rFonts w:ascii="宋体" w:hAnsi="宋体" w:eastAsia="宋体"/>
                <w:sz w:val="16"/>
              </w:rPr>
              <w:t>361.14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47A6A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478C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A8E93B">
            <w:pPr>
              <w:jc w:val="center"/>
            </w:pPr>
            <w:r>
              <w:rPr>
                <w:rFonts w:ascii="宋体" w:hAnsi="宋体" w:eastAsia="宋体"/>
                <w:sz w:val="16"/>
              </w:rPr>
              <w:t>10</w:t>
            </w:r>
          </w:p>
        </w:tc>
      </w:tr>
      <w:tr w14:paraId="048A42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F2514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9F27B">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0A420A">
            <w:pPr>
              <w:jc w:val="center"/>
            </w:pPr>
            <w:r>
              <w:rPr>
                <w:rFonts w:ascii="宋体" w:hAnsi="宋体" w:eastAsia="宋体"/>
                <w:sz w:val="16"/>
              </w:rPr>
              <w:t>138.30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FCCBBC">
            <w:pPr>
              <w:jc w:val="center"/>
            </w:pPr>
            <w:r>
              <w:rPr>
                <w:rFonts w:ascii="宋体" w:hAnsi="宋体" w:eastAsia="宋体"/>
                <w:sz w:val="16"/>
              </w:rPr>
              <w:t>217.55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31EDA6">
            <w:pPr>
              <w:jc w:val="center"/>
            </w:pPr>
            <w:r>
              <w:rPr>
                <w:rFonts w:ascii="宋体" w:hAnsi="宋体" w:eastAsia="宋体"/>
                <w:sz w:val="16"/>
              </w:rPr>
              <w:t>217.55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B6A50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7C9F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27EA6">
            <w:pPr>
              <w:jc w:val="center"/>
            </w:pPr>
            <w:r>
              <w:rPr>
                <w:rFonts w:ascii="宋体" w:hAnsi="宋体" w:eastAsia="宋体"/>
                <w:sz w:val="16"/>
              </w:rPr>
              <w:t>-</w:t>
            </w:r>
          </w:p>
        </w:tc>
      </w:tr>
      <w:tr w14:paraId="5E1B2F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2B896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E87D08">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FEC1D">
            <w:pPr>
              <w:jc w:val="center"/>
            </w:pPr>
            <w:r>
              <w:rPr>
                <w:rFonts w:ascii="宋体" w:hAnsi="宋体" w:eastAsia="宋体"/>
                <w:sz w:val="16"/>
              </w:rPr>
              <w:t>107.87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CD6E4">
            <w:pPr>
              <w:jc w:val="center"/>
            </w:pPr>
            <w:r>
              <w:rPr>
                <w:rFonts w:ascii="宋体" w:hAnsi="宋体" w:eastAsia="宋体"/>
                <w:sz w:val="16"/>
              </w:rPr>
              <w:t>122.59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84FBE">
            <w:pPr>
              <w:jc w:val="center"/>
            </w:pPr>
            <w:r>
              <w:rPr>
                <w:rFonts w:ascii="宋体" w:hAnsi="宋体" w:eastAsia="宋体"/>
                <w:sz w:val="16"/>
              </w:rPr>
              <w:t>122.59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EB4D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56A95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11C37C">
            <w:pPr>
              <w:jc w:val="center"/>
            </w:pPr>
            <w:r>
              <w:rPr>
                <w:rFonts w:ascii="宋体" w:hAnsi="宋体" w:eastAsia="宋体"/>
                <w:sz w:val="16"/>
              </w:rPr>
              <w:t>-</w:t>
            </w:r>
          </w:p>
        </w:tc>
      </w:tr>
      <w:tr w14:paraId="5CEA65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AB644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020932">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F1A164">
            <w:pPr>
              <w:jc w:val="center"/>
            </w:pPr>
            <w:r>
              <w:rPr>
                <w:rFonts w:ascii="宋体" w:hAnsi="宋体" w:eastAsia="宋体"/>
                <w:sz w:val="16"/>
              </w:rPr>
              <w:t>21.00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2A994">
            <w:pPr>
              <w:jc w:val="center"/>
            </w:pPr>
            <w:r>
              <w:rPr>
                <w:rFonts w:ascii="宋体" w:hAnsi="宋体" w:eastAsia="宋体"/>
                <w:sz w:val="16"/>
              </w:rPr>
              <w:t>21.00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DF27F">
            <w:pPr>
              <w:jc w:val="center"/>
            </w:pPr>
            <w:r>
              <w:rPr>
                <w:rFonts w:ascii="宋体" w:hAnsi="宋体" w:eastAsia="宋体"/>
                <w:sz w:val="16"/>
              </w:rPr>
              <w:t>21.00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57D62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EDE38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30981">
            <w:pPr>
              <w:jc w:val="center"/>
            </w:pPr>
            <w:r>
              <w:rPr>
                <w:rFonts w:ascii="宋体" w:hAnsi="宋体" w:eastAsia="宋体"/>
                <w:sz w:val="16"/>
              </w:rPr>
              <w:t>-</w:t>
            </w:r>
          </w:p>
        </w:tc>
      </w:tr>
      <w:tr w14:paraId="5B2E1B1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6F528B">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50218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EA9BF2">
            <w:pPr>
              <w:jc w:val="center"/>
            </w:pPr>
            <w:r>
              <w:rPr>
                <w:rFonts w:ascii="宋体" w:hAnsi="宋体" w:eastAsia="宋体"/>
                <w:sz w:val="16"/>
              </w:rPr>
              <w:t>实际完成情况</w:t>
            </w:r>
          </w:p>
        </w:tc>
      </w:tr>
      <w:tr w14:paraId="3878D0D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B5A21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484D02">
            <w:pPr>
              <w:jc w:val="both"/>
            </w:pPr>
            <w:r>
              <w:rPr>
                <w:rFonts w:ascii="宋体" w:hAnsi="宋体" w:eastAsia="宋体"/>
                <w:sz w:val="16"/>
              </w:rPr>
              <w:t>为贯彻“十四五”规划，</w:t>
            </w:r>
            <w:r>
              <w:rPr>
                <w:rFonts w:hint="eastAsia" w:ascii="宋体" w:hAnsi="宋体"/>
                <w:sz w:val="16"/>
                <w:lang w:eastAsia="zh-CN"/>
              </w:rPr>
              <w:t>霍城县</w:t>
            </w:r>
            <w:r>
              <w:rPr>
                <w:rFonts w:ascii="宋体" w:hAnsi="宋体" w:eastAsia="宋体"/>
                <w:sz w:val="16"/>
              </w:rPr>
              <w:t>残联将紧盯持续健全残疾人社会保障制度和关爱服务体系，坚持“强基层、抓机构、提能力、促落实”，抓实项目执行和重点工作，全面推进涉残惠民生工作落实。 目标1：为</w:t>
            </w:r>
            <w:r>
              <w:rPr>
                <w:rFonts w:hint="eastAsia" w:ascii="宋体" w:hAnsi="宋体"/>
                <w:sz w:val="16"/>
                <w:lang w:eastAsia="zh-CN"/>
              </w:rPr>
              <w:t>0—6岁</w:t>
            </w:r>
            <w:r>
              <w:rPr>
                <w:rFonts w:ascii="宋体" w:hAnsi="宋体" w:eastAsia="宋体"/>
                <w:sz w:val="16"/>
              </w:rPr>
              <w:t>的残疾儿童提供康复救助，努力实现残疾儿童普遍享有基本康复服务。目标2：为全县残疾人家庭实施无障碍改造，包括地面平整及坡化、低位灶台（盲人家庭灶台有煤气泄漏报警装置）、房门改造、坐便器改造、安装卫生间热水器、扶手或抓杆（洗手池扶手、坐便器扶手、淋浴扶手）、浴凳及改善残疾人家居卫生条件的其他设施等无障碍设施改造。目标3:为困难智力、精神和重度残疾人提供残疾评定补贴，减轻残疾人经济负担。建立扶残助学长效机制，保障家庭经济困难残疾学生和残疾人家庭子女顺利完成学业。</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通过残疾人相关信息数据的动态更新，做好残疾人信息数据的采集、登记、核实、录入上报工作。为残疾人康复和托养服务机构配置康复、托养设施、提升残疾人康复和托养能力。</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C052A7">
            <w:pPr>
              <w:jc w:val="both"/>
            </w:pPr>
            <w:r>
              <w:rPr>
                <w:rFonts w:ascii="宋体" w:hAnsi="宋体" w:eastAsia="宋体"/>
                <w:sz w:val="16"/>
              </w:rPr>
              <w:t>霍城县残联24年积极开展工作如下：一是认真实施智力、精神和重度肢体残疾人“阳光家园”计划，依托州县3所寄宿制托养机构，将37名符合条件的残疾人纳入寄宿制托养服务，人均补助3000元；设立8所日间照料站，按照人均补贴2000元标准，将83名符合条件的残疾人纳入日间照料站服务，切实解决了托养照料的迫切需求。二是落实残疾人教育助学工作，为3名考上大学的残疾学生发放“爱心天使”助学金7995元，助力困难残疾学生完成学业。三是推动落实困难残疾人家庭无障碍改造工作，通过乡镇摸底、“县残联＋机构”回访和入户核验，切实做好项目“前期</w:t>
            </w:r>
            <w:r>
              <w:rPr>
                <w:rFonts w:hint="eastAsia" w:ascii="宋体" w:hAnsi="宋体"/>
                <w:sz w:val="16"/>
                <w:lang w:eastAsia="zh-CN"/>
              </w:rPr>
              <w:t>－</w:t>
            </w:r>
            <w:r>
              <w:rPr>
                <w:rFonts w:ascii="宋体" w:hAnsi="宋体" w:eastAsia="宋体"/>
                <w:sz w:val="16"/>
              </w:rPr>
              <w:t>中期</w:t>
            </w:r>
            <w:r>
              <w:rPr>
                <w:rFonts w:hint="eastAsia" w:ascii="宋体" w:hAnsi="宋体"/>
                <w:sz w:val="16"/>
                <w:lang w:eastAsia="zh-CN"/>
              </w:rPr>
              <w:t>－</w:t>
            </w:r>
            <w:r>
              <w:rPr>
                <w:rFonts w:ascii="宋体" w:hAnsi="宋体" w:eastAsia="宋体"/>
                <w:sz w:val="16"/>
              </w:rPr>
              <w:t>后期”监督管理工作，确保无障碍改造实施精准，今年争取项目资金98.5万元，完成无障碍改造185户（第一批65户、第二批70户、户均6000元；第三批50户、户均3500元）。四是在第25次全国爱耳日前后，组织各乡镇（中心）残联开展爱耳日宣传活动，累计发布宣传视频3个，张贴爱耳日主题海报150份，发放科普宣传资料500余份，开展义诊宣传活动6场，开展听力健康宣传讲座5场，惠及700余名群众。五是按照每人补助3000元的标准，为14名肢体残疾人提供个性化的肢体康复训练服务项目。</w:t>
            </w:r>
          </w:p>
        </w:tc>
      </w:tr>
      <w:tr w14:paraId="5FDC10B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BED7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D7160">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2654C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2E9397">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ECFB89">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D8E7F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2D116">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1D5C0">
            <w:pPr>
              <w:jc w:val="center"/>
            </w:pPr>
            <w:r>
              <w:rPr>
                <w:rFonts w:ascii="宋体" w:hAnsi="宋体" w:eastAsia="宋体"/>
                <w:sz w:val="16"/>
              </w:rPr>
              <w:t>得分</w:t>
            </w:r>
          </w:p>
        </w:tc>
      </w:tr>
      <w:tr w14:paraId="55A0928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51541">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D9AAC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CC1D3">
            <w:pPr>
              <w:jc w:val="center"/>
            </w:pPr>
            <w:r>
              <w:rPr>
                <w:rFonts w:ascii="宋体" w:hAnsi="宋体" w:eastAsia="宋体"/>
                <w:sz w:val="16"/>
              </w:rPr>
              <w:t>康复救助残疾儿童人数（人）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E55060">
            <w:pPr>
              <w:jc w:val="center"/>
            </w:pPr>
            <w:r>
              <w:rPr>
                <w:rFonts w:ascii="宋体" w:hAnsi="宋体" w:eastAsia="宋体"/>
                <w:sz w:val="16"/>
              </w:rPr>
              <w:t>&gt;=15人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978A9">
            <w:pPr>
              <w:jc w:val="center"/>
            </w:pPr>
            <w:r>
              <w:rPr>
                <w:rFonts w:ascii="宋体" w:hAnsi="宋体" w:eastAsia="宋体"/>
                <w:sz w:val="16"/>
              </w:rPr>
              <w:t>《2024年霍城县残疾人工作要点》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923CE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A9C0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FAAA7">
            <w:pPr>
              <w:jc w:val="center"/>
            </w:pPr>
            <w:r>
              <w:rPr>
                <w:rFonts w:ascii="宋体" w:hAnsi="宋体" w:eastAsia="宋体"/>
                <w:sz w:val="16"/>
              </w:rPr>
              <w:t>15</w:t>
            </w:r>
          </w:p>
        </w:tc>
      </w:tr>
      <w:tr w14:paraId="2D82D7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160F2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AE9DD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40A27">
            <w:pPr>
              <w:jc w:val="center"/>
            </w:pPr>
            <w:r>
              <w:rPr>
                <w:rFonts w:ascii="宋体" w:hAnsi="宋体" w:eastAsia="宋体"/>
                <w:sz w:val="16"/>
              </w:rPr>
              <w:t>困难重度残疾人家庭无障碍改造户数（户）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ABE57">
            <w:pPr>
              <w:jc w:val="center"/>
            </w:pPr>
            <w:r>
              <w:rPr>
                <w:rFonts w:ascii="宋体" w:hAnsi="宋体" w:eastAsia="宋体"/>
                <w:sz w:val="16"/>
              </w:rPr>
              <w:t>&gt;=65户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3FE860">
            <w:pPr>
              <w:jc w:val="center"/>
            </w:pPr>
            <w:r>
              <w:rPr>
                <w:rFonts w:ascii="宋体" w:hAnsi="宋体" w:eastAsia="宋体"/>
                <w:sz w:val="16"/>
              </w:rPr>
              <w:t>《2024年霍城县残疾人工作要点》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FAE36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21795">
            <w:pPr>
              <w:jc w:val="center"/>
            </w:pPr>
            <w:r>
              <w:rPr>
                <w:rFonts w:ascii="宋体" w:hAnsi="宋体" w:eastAsia="宋体"/>
                <w:sz w:val="16"/>
              </w:rPr>
              <w:t>185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312FFE">
            <w:pPr>
              <w:jc w:val="center"/>
            </w:pPr>
            <w:r>
              <w:rPr>
                <w:rFonts w:ascii="宋体" w:hAnsi="宋体" w:eastAsia="宋体"/>
                <w:sz w:val="16"/>
              </w:rPr>
              <w:t>15</w:t>
            </w:r>
          </w:p>
        </w:tc>
      </w:tr>
      <w:tr w14:paraId="6AFB399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CAC94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0ED82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2F28ED">
            <w:pPr>
              <w:jc w:val="center"/>
            </w:pPr>
            <w:r>
              <w:rPr>
                <w:rFonts w:ascii="宋体" w:hAnsi="宋体" w:eastAsia="宋体"/>
                <w:sz w:val="16"/>
              </w:rPr>
              <w:t>残疾人托养人数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59BFA2">
            <w:pPr>
              <w:jc w:val="center"/>
            </w:pPr>
            <w:r>
              <w:rPr>
                <w:rFonts w:ascii="宋体" w:hAnsi="宋体" w:eastAsia="宋体"/>
                <w:sz w:val="16"/>
              </w:rPr>
              <w:t>&gt;=118人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B02895">
            <w:pPr>
              <w:jc w:val="center"/>
            </w:pPr>
            <w:r>
              <w:rPr>
                <w:rFonts w:ascii="宋体" w:hAnsi="宋体" w:eastAsia="宋体"/>
                <w:sz w:val="16"/>
              </w:rPr>
              <w:t>《2024年霍城县残疾人工作要点》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79BF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37BF1">
            <w:pPr>
              <w:jc w:val="center"/>
            </w:pPr>
            <w:r>
              <w:rPr>
                <w:rFonts w:ascii="宋体" w:hAnsi="宋体" w:eastAsia="宋体"/>
                <w:sz w:val="16"/>
              </w:rPr>
              <w:t>120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ADB36">
            <w:pPr>
              <w:jc w:val="center"/>
            </w:pPr>
            <w:r>
              <w:rPr>
                <w:rFonts w:ascii="宋体" w:hAnsi="宋体" w:eastAsia="宋体"/>
                <w:sz w:val="16"/>
              </w:rPr>
              <w:t>15</w:t>
            </w:r>
          </w:p>
        </w:tc>
      </w:tr>
      <w:tr w14:paraId="7224474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4736B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CDAB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34453A">
            <w:pPr>
              <w:jc w:val="center"/>
            </w:pPr>
            <w:r>
              <w:rPr>
                <w:rFonts w:ascii="宋体" w:hAnsi="宋体" w:eastAsia="宋体"/>
                <w:sz w:val="16"/>
              </w:rPr>
              <w:t>资助困难残疾大学生人数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F2B9E">
            <w:pPr>
              <w:jc w:val="center"/>
            </w:pPr>
            <w:r>
              <w:rPr>
                <w:rFonts w:ascii="宋体" w:hAnsi="宋体" w:eastAsia="宋体"/>
                <w:sz w:val="16"/>
              </w:rPr>
              <w:t>&gt;=3人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21ED07">
            <w:pPr>
              <w:jc w:val="center"/>
            </w:pPr>
            <w:r>
              <w:rPr>
                <w:rFonts w:ascii="宋体" w:hAnsi="宋体" w:eastAsia="宋体"/>
                <w:sz w:val="16"/>
              </w:rPr>
              <w:t>《2024年霍城县残疾人工作要点》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1E7E8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0DAF32">
            <w:pPr>
              <w:jc w:val="center"/>
            </w:pPr>
            <w:r>
              <w:rPr>
                <w:rFonts w:ascii="宋体" w:hAnsi="宋体" w:eastAsia="宋体"/>
                <w:sz w:val="16"/>
              </w:rPr>
              <w:t>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07687">
            <w:pPr>
              <w:jc w:val="center"/>
            </w:pPr>
            <w:r>
              <w:rPr>
                <w:rFonts w:ascii="宋体" w:hAnsi="宋体" w:eastAsia="宋体"/>
                <w:sz w:val="16"/>
              </w:rPr>
              <w:t>15</w:t>
            </w:r>
          </w:p>
        </w:tc>
      </w:tr>
      <w:tr w14:paraId="69AF15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4CF48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2BC38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E2803">
            <w:pPr>
              <w:jc w:val="center"/>
            </w:pPr>
            <w:r>
              <w:rPr>
                <w:rFonts w:ascii="宋体" w:hAnsi="宋体" w:eastAsia="宋体"/>
                <w:sz w:val="16"/>
              </w:rPr>
              <w:t>肢体残疾人康复训练人数（人）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5DDCAD">
            <w:pPr>
              <w:jc w:val="center"/>
            </w:pPr>
            <w:r>
              <w:rPr>
                <w:rFonts w:ascii="宋体" w:hAnsi="宋体" w:eastAsia="宋体"/>
                <w:sz w:val="16"/>
              </w:rPr>
              <w:t>&gt;=10人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7FD53">
            <w:pPr>
              <w:jc w:val="center"/>
            </w:pPr>
            <w:r>
              <w:rPr>
                <w:rFonts w:ascii="宋体" w:hAnsi="宋体" w:eastAsia="宋体"/>
                <w:sz w:val="16"/>
              </w:rPr>
              <w:t>《2024年霍城县残疾人工作要点》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77C1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200AD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ECC144">
            <w:pPr>
              <w:jc w:val="center"/>
            </w:pPr>
            <w:r>
              <w:rPr>
                <w:rFonts w:ascii="宋体" w:hAnsi="宋体" w:eastAsia="宋体"/>
                <w:sz w:val="16"/>
              </w:rPr>
              <w:t>15</w:t>
            </w:r>
          </w:p>
        </w:tc>
      </w:tr>
      <w:tr w14:paraId="0E3BB5C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B6EA9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DDB0D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FEB2B3">
            <w:pPr>
              <w:jc w:val="center"/>
            </w:pPr>
            <w:r>
              <w:rPr>
                <w:rFonts w:ascii="宋体" w:hAnsi="宋体" w:eastAsia="宋体"/>
                <w:sz w:val="16"/>
              </w:rPr>
              <w:t>康复知识培训及宣传场次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AAB30C">
            <w:pPr>
              <w:jc w:val="center"/>
            </w:pPr>
            <w:r>
              <w:rPr>
                <w:rFonts w:ascii="宋体" w:hAnsi="宋体" w:eastAsia="宋体"/>
                <w:sz w:val="16"/>
              </w:rPr>
              <w:t>&gt;=7场次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067672">
            <w:pPr>
              <w:jc w:val="center"/>
            </w:pPr>
            <w:r>
              <w:rPr>
                <w:rFonts w:ascii="宋体" w:hAnsi="宋体" w:eastAsia="宋体"/>
                <w:sz w:val="16"/>
              </w:rPr>
              <w:t>《2024年霍城县残疾人工作要点》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A4654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F067A6">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55D228">
            <w:pPr>
              <w:jc w:val="center"/>
            </w:pPr>
            <w:r>
              <w:rPr>
                <w:rFonts w:ascii="宋体" w:hAnsi="宋体" w:eastAsia="宋体"/>
                <w:sz w:val="16"/>
              </w:rPr>
              <w:t>15</w:t>
            </w:r>
          </w:p>
        </w:tc>
      </w:tr>
    </w:tbl>
    <w:p w14:paraId="126F656D">
      <w:r>
        <w:br w:type="page"/>
      </w:r>
    </w:p>
    <w:tbl>
      <w:tblPr>
        <w:tblStyle w:val="9"/>
        <w:tblW w:w="0" w:type="auto"/>
        <w:tblInd w:w="0" w:type="dxa"/>
        <w:tblLayout w:type="fixed"/>
        <w:tblCellMar>
          <w:top w:w="0" w:type="dxa"/>
          <w:left w:w="108" w:type="dxa"/>
          <w:bottom w:w="0" w:type="dxa"/>
          <w:right w:w="108" w:type="dxa"/>
        </w:tblCellMar>
      </w:tblPr>
      <w:tblGrid>
        <w:gridCol w:w="628"/>
        <w:gridCol w:w="623"/>
        <w:gridCol w:w="623"/>
        <w:gridCol w:w="841"/>
        <w:gridCol w:w="414"/>
        <w:gridCol w:w="856"/>
        <w:gridCol w:w="696"/>
        <w:gridCol w:w="629"/>
        <w:gridCol w:w="626"/>
        <w:gridCol w:w="623"/>
        <w:gridCol w:w="623"/>
        <w:gridCol w:w="624"/>
        <w:gridCol w:w="623"/>
        <w:gridCol w:w="631"/>
      </w:tblGrid>
      <w:tr w14:paraId="0D6B5809">
        <w:tblPrEx>
          <w:tblCellMar>
            <w:top w:w="0" w:type="dxa"/>
            <w:left w:w="108" w:type="dxa"/>
            <w:bottom w:w="0" w:type="dxa"/>
            <w:right w:w="108" w:type="dxa"/>
          </w:tblCellMar>
        </w:tblPrEx>
        <w:tc>
          <w:tcPr>
            <w:tcW w:w="9060" w:type="dxa"/>
            <w:gridSpan w:val="14"/>
            <w:vAlign w:val="center"/>
          </w:tcPr>
          <w:p w14:paraId="7110A97A">
            <w:pPr>
              <w:jc w:val="center"/>
            </w:pPr>
            <w:r>
              <w:rPr>
                <w:rFonts w:ascii="宋体" w:hAnsi="宋体" w:eastAsia="宋体"/>
                <w:sz w:val="24"/>
              </w:rPr>
              <w:t>项目支出绩效自评表</w:t>
            </w:r>
          </w:p>
        </w:tc>
      </w:tr>
      <w:tr w14:paraId="57027DC1">
        <w:tblPrEx>
          <w:tblCellMar>
            <w:top w:w="0" w:type="dxa"/>
            <w:left w:w="108" w:type="dxa"/>
            <w:bottom w:w="0" w:type="dxa"/>
            <w:right w:w="108" w:type="dxa"/>
          </w:tblCellMar>
        </w:tblPrEx>
        <w:tc>
          <w:tcPr>
            <w:tcW w:w="9060" w:type="dxa"/>
            <w:gridSpan w:val="14"/>
            <w:vAlign w:val="center"/>
          </w:tcPr>
          <w:p w14:paraId="05108354">
            <w:pPr>
              <w:jc w:val="center"/>
            </w:pPr>
            <w:r>
              <w:rPr>
                <w:rFonts w:ascii="宋体" w:hAnsi="宋体" w:eastAsia="宋体"/>
                <w:sz w:val="24"/>
              </w:rPr>
              <w:t>(2024年度)</w:t>
            </w:r>
          </w:p>
        </w:tc>
      </w:tr>
      <w:tr w14:paraId="77550604">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66B79F9">
            <w:pPr>
              <w:jc w:val="center"/>
            </w:pPr>
            <w:r>
              <w:rPr>
                <w:rFonts w:ascii="宋体" w:hAnsi="宋体" w:eastAsia="宋体"/>
                <w:sz w:val="16"/>
              </w:rPr>
              <w:t>项目名称</w:t>
            </w:r>
          </w:p>
        </w:tc>
        <w:tc>
          <w:tcPr>
            <w:tcW w:w="84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0C33AB">
            <w:pPr>
              <w:jc w:val="center"/>
            </w:pPr>
            <w:r>
              <w:rPr>
                <w:rFonts w:ascii="宋体" w:hAnsi="宋体" w:eastAsia="宋体"/>
                <w:sz w:val="16"/>
              </w:rPr>
              <w:t>中央专项彩票金支持残疾人事业发展补助资金</w:t>
            </w:r>
          </w:p>
        </w:tc>
      </w:tr>
      <w:tr w14:paraId="62070AF6">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681B9FB">
            <w:pPr>
              <w:jc w:val="center"/>
            </w:pPr>
            <w:r>
              <w:rPr>
                <w:rFonts w:ascii="宋体" w:hAnsi="宋体" w:eastAsia="宋体"/>
                <w:sz w:val="16"/>
              </w:rPr>
              <w:t>主管部门</w:t>
            </w:r>
          </w:p>
        </w:tc>
        <w:tc>
          <w:tcPr>
            <w:tcW w:w="468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95D01D">
            <w:pPr>
              <w:jc w:val="center"/>
            </w:pPr>
            <w:r>
              <w:rPr>
                <w:rFonts w:ascii="宋体" w:hAnsi="宋体" w:eastAsia="宋体"/>
                <w:sz w:val="16"/>
              </w:rPr>
              <w:t>霍城县残疾人联合会</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B8B2B0C">
            <w:pPr>
              <w:jc w:val="center"/>
            </w:pPr>
            <w:r>
              <w:rPr>
                <w:rFonts w:ascii="宋体" w:hAnsi="宋体" w:eastAsia="宋体"/>
                <w:sz w:val="16"/>
              </w:rPr>
              <w:t>实施单位</w:t>
            </w:r>
          </w:p>
        </w:tc>
        <w:tc>
          <w:tcPr>
            <w:tcW w:w="31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0A75CF">
            <w:pPr>
              <w:jc w:val="center"/>
            </w:pPr>
            <w:r>
              <w:rPr>
                <w:rFonts w:ascii="宋体" w:hAnsi="宋体" w:eastAsia="宋体"/>
                <w:sz w:val="16"/>
              </w:rPr>
              <w:t>霍城县残疾人联合会</w:t>
            </w:r>
          </w:p>
        </w:tc>
      </w:tr>
      <w:tr w14:paraId="7DF231DC">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78FF5">
            <w:pPr>
              <w:jc w:val="center"/>
            </w:pPr>
            <w:r>
              <w:rPr>
                <w:rFonts w:ascii="宋体" w:hAnsi="宋体" w:eastAsia="宋体"/>
                <w:sz w:val="16"/>
              </w:rPr>
              <w:t>项目资金（万元）</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BA65A">
            <w:pPr>
              <w:jc w:val="center"/>
            </w:pP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1F480">
            <w:pPr>
              <w:jc w:val="center"/>
            </w:pPr>
            <w:r>
              <w:rPr>
                <w:rFonts w:ascii="宋体" w:hAnsi="宋体" w:eastAsia="宋体"/>
                <w:sz w:val="16"/>
              </w:rPr>
              <w:t>年初预算数</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44C14">
            <w:pPr>
              <w:jc w:val="center"/>
            </w:pPr>
            <w:r>
              <w:rPr>
                <w:rFonts w:ascii="宋体" w:hAnsi="宋体" w:eastAsia="宋体"/>
                <w:sz w:val="16"/>
              </w:rPr>
              <w:t>全年预算数</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2ACB8">
            <w:pPr>
              <w:jc w:val="center"/>
            </w:pPr>
            <w:r>
              <w:rPr>
                <w:rFonts w:ascii="宋体" w:hAnsi="宋体" w:eastAsia="宋体"/>
                <w:sz w:val="16"/>
              </w:rPr>
              <w:t>全年执行数</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14D74">
            <w:pPr>
              <w:jc w:val="center"/>
            </w:pPr>
            <w:r>
              <w:rPr>
                <w:rFonts w:ascii="宋体" w:hAnsi="宋体" w:eastAsia="宋体"/>
                <w:sz w:val="16"/>
              </w:rPr>
              <w:t>分值</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9B1DE">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88552C4">
            <w:pPr>
              <w:jc w:val="center"/>
            </w:pPr>
            <w:r>
              <w:rPr>
                <w:rFonts w:ascii="宋体" w:hAnsi="宋体" w:eastAsia="宋体"/>
                <w:sz w:val="16"/>
              </w:rPr>
              <w:t>得分</w:t>
            </w:r>
          </w:p>
        </w:tc>
      </w:tr>
      <w:tr w14:paraId="36D2B2CB">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0DA34DC"/>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3E196">
            <w:pPr>
              <w:jc w:val="center"/>
            </w:pPr>
            <w:r>
              <w:rPr>
                <w:rFonts w:ascii="宋体" w:hAnsi="宋体" w:eastAsia="宋体"/>
                <w:sz w:val="16"/>
              </w:rPr>
              <w:t>年度资金总额</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EA388">
            <w:pPr>
              <w:jc w:val="center"/>
            </w:pPr>
            <w:r>
              <w:rPr>
                <w:rFonts w:ascii="宋体" w:hAnsi="宋体" w:eastAsia="宋体"/>
                <w:sz w:val="16"/>
              </w:rPr>
              <w:t>0.00</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7D177">
            <w:pPr>
              <w:jc w:val="center"/>
            </w:pPr>
            <w:r>
              <w:rPr>
                <w:rFonts w:ascii="宋体" w:hAnsi="宋体" w:eastAsia="宋体"/>
                <w:sz w:val="16"/>
              </w:rPr>
              <w:t>2.00</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17104">
            <w:pPr>
              <w:jc w:val="center"/>
            </w:pPr>
            <w:r>
              <w:rPr>
                <w:rFonts w:ascii="宋体" w:hAnsi="宋体" w:eastAsia="宋体"/>
                <w:sz w:val="16"/>
              </w:rPr>
              <w:t>2.00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E7664">
            <w:pPr>
              <w:jc w:val="center"/>
            </w:pPr>
            <w:r>
              <w:rPr>
                <w:rFonts w:ascii="宋体" w:hAnsi="宋体" w:eastAsia="宋体"/>
                <w:sz w:val="16"/>
              </w:rPr>
              <w:t>10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080BC">
            <w:pPr>
              <w:jc w:val="center"/>
            </w:pPr>
            <w:r>
              <w:rPr>
                <w:rFonts w:ascii="宋体" w:hAnsi="宋体" w:eastAsia="宋体"/>
                <w:sz w:val="16"/>
              </w:rPr>
              <w:t>100.00%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44135AC">
            <w:pPr>
              <w:jc w:val="center"/>
            </w:pPr>
            <w:r>
              <w:rPr>
                <w:rFonts w:ascii="宋体" w:hAnsi="宋体" w:eastAsia="宋体"/>
                <w:sz w:val="16"/>
              </w:rPr>
              <w:t>10.00</w:t>
            </w:r>
          </w:p>
        </w:tc>
      </w:tr>
      <w:tr w14:paraId="325230B9">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73F4F4E"/>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DDA2B">
            <w:pPr>
              <w:jc w:val="center"/>
            </w:pPr>
            <w:r>
              <w:rPr>
                <w:rFonts w:ascii="宋体" w:hAnsi="宋体" w:eastAsia="宋体"/>
                <w:sz w:val="16"/>
              </w:rPr>
              <w:t>其中：当年财政拨款</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4EDB7">
            <w:pPr>
              <w:jc w:val="center"/>
            </w:pPr>
            <w:r>
              <w:rPr>
                <w:rFonts w:ascii="宋体" w:hAnsi="宋体" w:eastAsia="宋体"/>
                <w:sz w:val="16"/>
              </w:rPr>
              <w:t>0.00</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55407">
            <w:pPr>
              <w:jc w:val="center"/>
            </w:pPr>
            <w:r>
              <w:rPr>
                <w:rFonts w:ascii="宋体" w:hAnsi="宋体" w:eastAsia="宋体"/>
                <w:sz w:val="16"/>
              </w:rPr>
              <w:t>2.00</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B1AE7">
            <w:pPr>
              <w:jc w:val="center"/>
            </w:pPr>
            <w:r>
              <w:rPr>
                <w:rFonts w:ascii="宋体" w:hAnsi="宋体" w:eastAsia="宋体"/>
                <w:sz w:val="16"/>
              </w:rPr>
              <w:t>2.00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4D658">
            <w:pPr>
              <w:jc w:val="center"/>
            </w:pPr>
            <w:r>
              <w:rPr>
                <w:rFonts w:ascii="宋体" w:hAnsi="宋体" w:eastAsia="宋体"/>
                <w:sz w:val="16"/>
              </w:rPr>
              <w:t>—</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6FD73">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C1E52F7">
            <w:pPr>
              <w:jc w:val="center"/>
            </w:pPr>
            <w:r>
              <w:rPr>
                <w:rFonts w:ascii="宋体" w:hAnsi="宋体" w:eastAsia="宋体"/>
                <w:sz w:val="16"/>
              </w:rPr>
              <w:t>—</w:t>
            </w:r>
          </w:p>
        </w:tc>
      </w:tr>
      <w:tr w14:paraId="2903D217">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D4CAAD1"/>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12CA7">
            <w:pPr>
              <w:jc w:val="center"/>
            </w:pPr>
            <w:r>
              <w:rPr>
                <w:rFonts w:ascii="宋体" w:hAnsi="宋体" w:eastAsia="宋体"/>
                <w:sz w:val="16"/>
              </w:rPr>
              <w:t xml:space="preserve">  其他资金</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0A801">
            <w:pPr>
              <w:jc w:val="center"/>
            </w:pPr>
            <w:r>
              <w:rPr>
                <w:rFonts w:ascii="宋体" w:hAnsi="宋体" w:eastAsia="宋体"/>
                <w:sz w:val="16"/>
              </w:rPr>
              <w:t>0.00</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A66B4">
            <w:pPr>
              <w:jc w:val="center"/>
            </w:pPr>
            <w:r>
              <w:rPr>
                <w:rFonts w:ascii="宋体" w:hAnsi="宋体" w:eastAsia="宋体"/>
                <w:sz w:val="16"/>
              </w:rPr>
              <w:t>0.00</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88DDA">
            <w:pPr>
              <w:jc w:val="center"/>
            </w:pPr>
            <w:r>
              <w:rPr>
                <w:rFonts w:ascii="宋体" w:hAnsi="宋体" w:eastAsia="宋体"/>
                <w:sz w:val="16"/>
              </w:rPr>
              <w:t>0.00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A9D21">
            <w:pPr>
              <w:jc w:val="center"/>
            </w:pPr>
            <w:r>
              <w:rPr>
                <w:rFonts w:ascii="宋体" w:hAnsi="宋体" w:eastAsia="宋体"/>
                <w:sz w:val="16"/>
              </w:rPr>
              <w:t>—</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4D855">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2BFF70E">
            <w:pPr>
              <w:jc w:val="center"/>
            </w:pPr>
            <w:r>
              <w:rPr>
                <w:rFonts w:ascii="宋体" w:hAnsi="宋体" w:eastAsia="宋体"/>
                <w:sz w:val="16"/>
              </w:rPr>
              <w:t>—</w:t>
            </w:r>
          </w:p>
        </w:tc>
      </w:tr>
      <w:tr w14:paraId="22727909">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86934E">
            <w:pPr>
              <w:jc w:val="center"/>
            </w:pPr>
            <w:r>
              <w:rPr>
                <w:rFonts w:ascii="宋体" w:hAnsi="宋体" w:eastAsia="宋体"/>
                <w:sz w:val="16"/>
              </w:rPr>
              <w:t>年度总体目标</w:t>
            </w:r>
          </w:p>
        </w:tc>
        <w:tc>
          <w:tcPr>
            <w:tcW w:w="468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7C50C0">
            <w:pPr>
              <w:jc w:val="center"/>
            </w:pPr>
            <w:r>
              <w:rPr>
                <w:rFonts w:ascii="宋体" w:hAnsi="宋体" w:eastAsia="宋体"/>
                <w:sz w:val="16"/>
              </w:rPr>
              <w:t>预期目标</w:t>
            </w:r>
          </w:p>
        </w:tc>
        <w:tc>
          <w:tcPr>
            <w:tcW w:w="375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13EDC9">
            <w:pPr>
              <w:jc w:val="center"/>
            </w:pPr>
            <w:r>
              <w:rPr>
                <w:rFonts w:ascii="宋体" w:hAnsi="宋体" w:eastAsia="宋体"/>
                <w:sz w:val="16"/>
              </w:rPr>
              <w:t>实际完成情况</w:t>
            </w:r>
          </w:p>
        </w:tc>
      </w:tr>
      <w:tr w14:paraId="1A9B8920">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C73579F"/>
        </w:tc>
        <w:tc>
          <w:tcPr>
            <w:tcW w:w="468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772204">
            <w:pPr>
              <w:jc w:val="both"/>
            </w:pPr>
            <w:r>
              <w:rPr>
                <w:rFonts w:ascii="宋体" w:hAnsi="宋体" w:eastAsia="宋体"/>
                <w:sz w:val="16"/>
              </w:rPr>
              <w:t>霍城县残联为残疾人提供必要的助视、助听、助行等基本型辅具适配服务，重点解决残疾人最基本、最迫切的辅具器具需求，通过购买政府服务方式，采购23人以上的辅具需求，为符合条件的残疾人免费提供功能轮椅、助行器、坐便椅、随身定位器</w:t>
            </w:r>
            <w:r>
              <w:rPr>
                <w:rFonts w:hint="eastAsia" w:ascii="宋体" w:hAnsi="宋体"/>
                <w:sz w:val="16"/>
                <w:lang w:eastAsia="zh-CN"/>
              </w:rPr>
              <w:t>等</w:t>
            </w:r>
            <w:r>
              <w:rPr>
                <w:rFonts w:ascii="宋体" w:hAnsi="宋体" w:eastAsia="宋体"/>
                <w:sz w:val="16"/>
              </w:rPr>
              <w:t>基本型辅助器具，提高残疾人生存质量，健全残疾人关爱服务体系，促进残疾人事业全面发展。</w:t>
            </w:r>
          </w:p>
        </w:tc>
        <w:tc>
          <w:tcPr>
            <w:tcW w:w="375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A2BA69">
            <w:pPr>
              <w:jc w:val="both"/>
            </w:pPr>
            <w:r>
              <w:rPr>
                <w:rFonts w:ascii="宋体" w:hAnsi="宋体" w:eastAsia="宋体"/>
                <w:sz w:val="16"/>
              </w:rPr>
              <w:br w:type="textWrapping"/>
            </w:r>
            <w:r>
              <w:rPr>
                <w:rFonts w:hint="eastAsia" w:ascii="宋体" w:hAnsi="宋体"/>
                <w:sz w:val="16"/>
                <w:lang w:eastAsia="zh-CN"/>
              </w:rPr>
              <w:t>截至</w:t>
            </w:r>
            <w:r>
              <w:rPr>
                <w:rFonts w:ascii="宋体" w:hAnsi="宋体" w:eastAsia="宋体"/>
                <w:sz w:val="16"/>
              </w:rPr>
              <w:t>2024年12月31日，霍城县残联通过购买政府服务方式，采购23人以上的辅具需求,辅具种类7种，20000元，基本型辅具的发放，提高残疾人生存质量，促进残疾人正常生活水平。</w:t>
            </w:r>
          </w:p>
        </w:tc>
      </w:tr>
      <w:tr w14:paraId="09823812">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14:paraId="700E5294"/>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0B2793A">
            <w:pPr>
              <w:jc w:val="center"/>
            </w:pPr>
            <w:r>
              <w:rPr>
                <w:rFonts w:ascii="宋体" w:hAnsi="宋体" w:eastAsia="宋体"/>
                <w:sz w:val="16"/>
              </w:rPr>
              <w:t>一级指标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25CA497">
            <w:pPr>
              <w:jc w:val="center"/>
            </w:pPr>
            <w:r>
              <w:rPr>
                <w:rFonts w:ascii="宋体" w:hAnsi="宋体" w:eastAsia="宋体"/>
                <w:sz w:val="16"/>
              </w:rPr>
              <w:t>二级指标</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1764FB64">
            <w:pPr>
              <w:jc w:val="center"/>
            </w:pPr>
            <w:r>
              <w:rPr>
                <w:rFonts w:ascii="宋体" w:hAnsi="宋体" w:eastAsia="宋体"/>
                <w:sz w:val="16"/>
              </w:rPr>
              <w:t>三级指标</w:t>
            </w:r>
          </w:p>
        </w:tc>
        <w:tc>
          <w:tcPr>
            <w:tcW w:w="414" w:type="dxa"/>
            <w:tcBorders>
              <w:top w:val="single" w:color="auto" w:sz="10" w:space="0"/>
              <w:left w:val="single" w:color="auto" w:sz="10" w:space="0"/>
              <w:bottom w:val="single" w:color="auto" w:sz="10" w:space="0"/>
              <w:right w:val="single" w:color="auto" w:sz="10" w:space="0"/>
              <w:insideV w:val="single" w:sz="10" w:space="0"/>
            </w:tcBorders>
            <w:vAlign w:val="center"/>
          </w:tcPr>
          <w:p w14:paraId="3C5EFBFC">
            <w:pPr>
              <w:jc w:val="center"/>
            </w:pPr>
            <w:r>
              <w:rPr>
                <w:rFonts w:ascii="宋体" w:hAnsi="宋体" w:eastAsia="宋体"/>
                <w:sz w:val="16"/>
              </w:rPr>
              <w:t>权重</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185113E">
            <w:pPr>
              <w:jc w:val="center"/>
            </w:pPr>
            <w:r>
              <w:rPr>
                <w:rFonts w:ascii="宋体" w:hAnsi="宋体" w:eastAsia="宋体"/>
                <w:sz w:val="16"/>
              </w:rPr>
              <w:t>目标值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A6E1DD1">
            <w:pPr>
              <w:jc w:val="center"/>
            </w:pPr>
            <w:r>
              <w:rPr>
                <w:rFonts w:ascii="宋体" w:hAnsi="宋体" w:eastAsia="宋体"/>
                <w:sz w:val="16"/>
              </w:rPr>
              <w:t>业绩值</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2C8B2F2">
            <w:pPr>
              <w:jc w:val="center"/>
            </w:pPr>
            <w:r>
              <w:rPr>
                <w:rFonts w:ascii="宋体" w:hAnsi="宋体" w:eastAsia="宋体"/>
                <w:sz w:val="16"/>
              </w:rPr>
              <w:t>完成率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51CB801">
            <w:pPr>
              <w:jc w:val="center"/>
            </w:pPr>
            <w:r>
              <w:rPr>
                <w:rFonts w:ascii="宋体" w:hAnsi="宋体" w:eastAsia="宋体"/>
                <w:sz w:val="16"/>
              </w:rPr>
              <w:t>得分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50E39CA">
            <w:pPr>
              <w:jc w:val="center"/>
            </w:pPr>
            <w:r>
              <w:rPr>
                <w:rFonts w:ascii="宋体" w:hAnsi="宋体" w:eastAsia="宋体"/>
                <w:sz w:val="16"/>
              </w:rPr>
              <w:t>指标值设定依据</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587A91E">
            <w:pPr>
              <w:jc w:val="center"/>
            </w:pPr>
            <w:r>
              <w:rPr>
                <w:rFonts w:ascii="宋体" w:hAnsi="宋体" w:eastAsia="宋体"/>
                <w:sz w:val="16"/>
              </w:rPr>
              <w:t>上年完成情况</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193AAFE">
            <w:pPr>
              <w:jc w:val="center"/>
            </w:pPr>
            <w:r>
              <w:rPr>
                <w:rFonts w:ascii="宋体" w:hAnsi="宋体" w:eastAsia="宋体"/>
                <w:sz w:val="16"/>
              </w:rPr>
              <w:t>赋分规则</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8C17A22">
            <w:pPr>
              <w:jc w:val="center"/>
            </w:pPr>
            <w:r>
              <w:rPr>
                <w:rFonts w:ascii="宋体" w:hAnsi="宋体" w:eastAsia="宋体"/>
                <w:sz w:val="16"/>
              </w:rPr>
              <w:t>佐证资料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6B0745E">
            <w:pPr>
              <w:jc w:val="center"/>
            </w:pPr>
            <w:r>
              <w:rPr>
                <w:rFonts w:ascii="宋体" w:hAnsi="宋体" w:eastAsia="宋体"/>
                <w:sz w:val="16"/>
              </w:rPr>
              <w:t>偏差原因分析及改进措施</w:t>
            </w:r>
          </w:p>
        </w:tc>
      </w:tr>
      <w:tr w14:paraId="67A52A4A">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AC1EC">
            <w:pPr>
              <w:jc w:val="center"/>
            </w:pPr>
            <w:r>
              <w:rPr>
                <w:rFonts w:ascii="宋体" w:hAnsi="宋体" w:eastAsia="宋体"/>
                <w:sz w:val="16"/>
              </w:rPr>
              <w:t>年度绩效指标完成情况</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0D308">
            <w:pPr>
              <w:jc w:val="center"/>
            </w:pPr>
            <w:r>
              <w:rPr>
                <w:rFonts w:ascii="宋体" w:hAnsi="宋体" w:eastAsia="宋体"/>
                <w:sz w:val="16"/>
              </w:rPr>
              <w:t>产出指标</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21573">
            <w:pPr>
              <w:jc w:val="center"/>
            </w:pPr>
            <w:r>
              <w:rPr>
                <w:rFonts w:ascii="宋体" w:hAnsi="宋体" w:eastAsia="宋体"/>
                <w:sz w:val="16"/>
              </w:rPr>
              <w:t>数量指标</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79FBF606">
            <w:pPr>
              <w:jc w:val="center"/>
            </w:pPr>
            <w:r>
              <w:rPr>
                <w:rFonts w:ascii="宋体" w:hAnsi="宋体" w:eastAsia="宋体"/>
                <w:sz w:val="16"/>
              </w:rPr>
              <w:t>基本型辅助器具适配服务人数</w:t>
            </w:r>
          </w:p>
        </w:tc>
        <w:tc>
          <w:tcPr>
            <w:tcW w:w="414" w:type="dxa"/>
            <w:tcBorders>
              <w:top w:val="single" w:color="auto" w:sz="10" w:space="0"/>
              <w:left w:val="single" w:color="auto" w:sz="10" w:space="0"/>
              <w:bottom w:val="single" w:color="auto" w:sz="10" w:space="0"/>
              <w:right w:val="single" w:color="auto" w:sz="10" w:space="0"/>
              <w:insideV w:val="single" w:sz="10" w:space="0"/>
            </w:tcBorders>
            <w:vAlign w:val="center"/>
          </w:tcPr>
          <w:p w14:paraId="6CE6C189">
            <w:pPr>
              <w:jc w:val="center"/>
            </w:pPr>
            <w:r>
              <w:rPr>
                <w:rFonts w:ascii="宋体" w:hAnsi="宋体" w:eastAsia="宋体"/>
                <w:sz w:val="16"/>
              </w:rPr>
              <w:t>8</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C77B203">
            <w:pPr>
              <w:jc w:val="center"/>
            </w:pPr>
            <w:r>
              <w:rPr>
                <w:rFonts w:ascii="宋体" w:hAnsi="宋体" w:eastAsia="宋体"/>
                <w:sz w:val="16"/>
              </w:rPr>
              <w:t>=23人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ED4B2D">
            <w:pPr>
              <w:jc w:val="center"/>
            </w:pPr>
            <w:r>
              <w:rPr>
                <w:rFonts w:ascii="宋体" w:hAnsi="宋体" w:eastAsia="宋体"/>
                <w:sz w:val="16"/>
              </w:rPr>
              <w:t>23人</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B185B9B">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325446C">
            <w:pPr>
              <w:jc w:val="center"/>
            </w:pPr>
            <w:r>
              <w:rPr>
                <w:rFonts w:ascii="宋体" w:hAnsi="宋体" w:eastAsia="宋体"/>
                <w:sz w:val="16"/>
              </w:rPr>
              <w:t>8</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B527E35">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9192E0A">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8F653B1">
            <w:pPr>
              <w:jc w:val="center"/>
            </w:pPr>
            <w:r>
              <w:rPr>
                <w:rFonts w:ascii="宋体" w:hAnsi="宋体" w:eastAsia="宋体"/>
                <w:sz w:val="16"/>
              </w:rPr>
              <w:t>按照完成比例赋分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A7937D6">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30A89EA">
            <w:pPr>
              <w:jc w:val="center"/>
            </w:pPr>
          </w:p>
        </w:tc>
      </w:tr>
      <w:tr w14:paraId="0932B209">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C5AA691"/>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3032557B"/>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93C67A7"/>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3AA46723">
            <w:pPr>
              <w:jc w:val="center"/>
            </w:pPr>
            <w:r>
              <w:rPr>
                <w:rFonts w:ascii="宋体" w:hAnsi="宋体" w:eastAsia="宋体"/>
                <w:sz w:val="16"/>
              </w:rPr>
              <w:t>基本型辅助器具种类</w:t>
            </w:r>
          </w:p>
        </w:tc>
        <w:tc>
          <w:tcPr>
            <w:tcW w:w="414" w:type="dxa"/>
            <w:tcBorders>
              <w:top w:val="single" w:color="auto" w:sz="10" w:space="0"/>
              <w:left w:val="single" w:color="auto" w:sz="10" w:space="0"/>
              <w:bottom w:val="single" w:color="auto" w:sz="10" w:space="0"/>
              <w:right w:val="single" w:color="auto" w:sz="10" w:space="0"/>
              <w:insideV w:val="single" w:sz="10" w:space="0"/>
            </w:tcBorders>
            <w:vAlign w:val="center"/>
          </w:tcPr>
          <w:p w14:paraId="25BE90EE">
            <w:pPr>
              <w:jc w:val="center"/>
            </w:pPr>
            <w:r>
              <w:rPr>
                <w:rFonts w:ascii="宋体" w:hAnsi="宋体" w:eastAsia="宋体"/>
                <w:sz w:val="16"/>
              </w:rPr>
              <w:t>8</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5BAA96B">
            <w:pPr>
              <w:jc w:val="center"/>
            </w:pPr>
            <w:r>
              <w:rPr>
                <w:rFonts w:ascii="宋体" w:hAnsi="宋体" w:eastAsia="宋体"/>
                <w:sz w:val="16"/>
              </w:rPr>
              <w:t>=7种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1BCF9F">
            <w:pPr>
              <w:jc w:val="center"/>
            </w:pPr>
            <w:r>
              <w:rPr>
                <w:rFonts w:ascii="宋体" w:hAnsi="宋体" w:eastAsia="宋体"/>
                <w:sz w:val="16"/>
              </w:rPr>
              <w:t>7种</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3245C78">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FF917E5">
            <w:pPr>
              <w:jc w:val="center"/>
            </w:pPr>
            <w:r>
              <w:rPr>
                <w:rFonts w:ascii="宋体" w:hAnsi="宋体" w:eastAsia="宋体"/>
                <w:sz w:val="16"/>
              </w:rPr>
              <w:t>8</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ACEF750">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3D88F17">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A68B797">
            <w:pPr>
              <w:jc w:val="center"/>
            </w:pPr>
            <w:r>
              <w:rPr>
                <w:rFonts w:ascii="宋体" w:hAnsi="宋体" w:eastAsia="宋体"/>
                <w:sz w:val="16"/>
              </w:rPr>
              <w:t>按照完成比例赋分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1D0F7EC">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91FC86B">
            <w:pPr>
              <w:jc w:val="center"/>
            </w:pPr>
          </w:p>
        </w:tc>
      </w:tr>
      <w:tr w14:paraId="5685E3B3">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036D53A"/>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1A32F79"/>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E894406">
            <w:pPr>
              <w:jc w:val="center"/>
            </w:pPr>
            <w:r>
              <w:rPr>
                <w:rFonts w:ascii="宋体" w:hAnsi="宋体" w:eastAsia="宋体"/>
                <w:sz w:val="16"/>
              </w:rPr>
              <w:t>质量指标</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59848D32">
            <w:pPr>
              <w:jc w:val="center"/>
            </w:pPr>
            <w:r>
              <w:rPr>
                <w:rFonts w:ascii="宋体" w:hAnsi="宋体" w:eastAsia="宋体"/>
                <w:sz w:val="16"/>
              </w:rPr>
              <w:t>基本型辅助器具适配合格率</w:t>
            </w:r>
          </w:p>
        </w:tc>
        <w:tc>
          <w:tcPr>
            <w:tcW w:w="414" w:type="dxa"/>
            <w:tcBorders>
              <w:top w:val="single" w:color="auto" w:sz="10" w:space="0"/>
              <w:left w:val="single" w:color="auto" w:sz="10" w:space="0"/>
              <w:bottom w:val="single" w:color="auto" w:sz="10" w:space="0"/>
              <w:right w:val="single" w:color="auto" w:sz="10" w:space="0"/>
              <w:insideV w:val="single" w:sz="10" w:space="0"/>
            </w:tcBorders>
            <w:vAlign w:val="center"/>
          </w:tcPr>
          <w:p w14:paraId="2ABC08AD">
            <w:pPr>
              <w:jc w:val="center"/>
            </w:pPr>
            <w:r>
              <w:rPr>
                <w:rFonts w:ascii="宋体" w:hAnsi="宋体" w:eastAsia="宋体"/>
                <w:sz w:val="16"/>
              </w:rPr>
              <w:t>8</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A0E11ED">
            <w:pPr>
              <w:jc w:val="center"/>
            </w:pPr>
            <w:r>
              <w:rPr>
                <w:rFonts w:ascii="宋体" w:hAnsi="宋体" w:eastAsia="宋体"/>
                <w:sz w:val="16"/>
              </w:rPr>
              <w:t>&gt;=90%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DEA0E79">
            <w:pPr>
              <w:jc w:val="center"/>
            </w:pPr>
            <w:r>
              <w:rPr>
                <w:rFonts w:ascii="宋体" w:hAnsi="宋体" w:eastAsia="宋体"/>
                <w:sz w:val="16"/>
              </w:rPr>
              <w:t>90%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ED06D75">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F5A5115">
            <w:pPr>
              <w:jc w:val="center"/>
            </w:pPr>
            <w:r>
              <w:rPr>
                <w:rFonts w:ascii="宋体" w:hAnsi="宋体" w:eastAsia="宋体"/>
                <w:sz w:val="16"/>
              </w:rPr>
              <w:t>8</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8367557">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CF1E080">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EAE457F">
            <w:pPr>
              <w:jc w:val="center"/>
            </w:pPr>
            <w:r>
              <w:rPr>
                <w:rFonts w:ascii="宋体" w:hAnsi="宋体" w:eastAsia="宋体"/>
                <w:sz w:val="16"/>
              </w:rPr>
              <w:t>按照完成比例赋分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37F2BA0">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5FA4CFC">
            <w:pPr>
              <w:jc w:val="center"/>
            </w:pPr>
          </w:p>
        </w:tc>
      </w:tr>
      <w:tr w14:paraId="4F20AEA7">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18BE835"/>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F2ECDBA"/>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38BD2">
            <w:pPr>
              <w:jc w:val="center"/>
            </w:pPr>
            <w:r>
              <w:rPr>
                <w:rFonts w:ascii="宋体" w:hAnsi="宋体" w:eastAsia="宋体"/>
                <w:sz w:val="16"/>
              </w:rPr>
              <w:t>时效指标</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2C29C7CB">
            <w:pPr>
              <w:jc w:val="center"/>
            </w:pPr>
            <w:r>
              <w:rPr>
                <w:rFonts w:ascii="宋体" w:hAnsi="宋体" w:eastAsia="宋体"/>
                <w:sz w:val="16"/>
              </w:rPr>
              <w:t>政府购买服务及时率</w:t>
            </w:r>
          </w:p>
        </w:tc>
        <w:tc>
          <w:tcPr>
            <w:tcW w:w="414" w:type="dxa"/>
            <w:tcBorders>
              <w:top w:val="single" w:color="auto" w:sz="10" w:space="0"/>
              <w:left w:val="single" w:color="auto" w:sz="10" w:space="0"/>
              <w:bottom w:val="single" w:color="auto" w:sz="10" w:space="0"/>
              <w:right w:val="single" w:color="auto" w:sz="10" w:space="0"/>
              <w:insideV w:val="single" w:sz="10" w:space="0"/>
            </w:tcBorders>
            <w:vAlign w:val="center"/>
          </w:tcPr>
          <w:p w14:paraId="6B8B13D4">
            <w:pPr>
              <w:jc w:val="center"/>
            </w:pPr>
            <w:r>
              <w:rPr>
                <w:rFonts w:ascii="宋体" w:hAnsi="宋体" w:eastAsia="宋体"/>
                <w:sz w:val="16"/>
              </w:rPr>
              <w:t>8</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9D94612">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CBE9915">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A5F200E">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37C179F">
            <w:pPr>
              <w:jc w:val="center"/>
            </w:pPr>
            <w:r>
              <w:rPr>
                <w:rFonts w:ascii="宋体" w:hAnsi="宋体" w:eastAsia="宋体"/>
                <w:sz w:val="16"/>
              </w:rPr>
              <w:t>8</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8786B80">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991713A">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498918E">
            <w:pPr>
              <w:jc w:val="center"/>
            </w:pPr>
            <w:r>
              <w:rPr>
                <w:rFonts w:ascii="宋体" w:hAnsi="宋体" w:eastAsia="宋体"/>
                <w:sz w:val="16"/>
              </w:rPr>
              <w:t>按照完成比例赋分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8E21B6A">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1624851">
            <w:pPr>
              <w:jc w:val="center"/>
            </w:pPr>
          </w:p>
        </w:tc>
      </w:tr>
      <w:tr w14:paraId="58943AA5">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4A8C38A"/>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4AA6072C"/>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371AB9B1"/>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5FB7F70D">
            <w:pPr>
              <w:jc w:val="center"/>
            </w:pPr>
            <w:r>
              <w:rPr>
                <w:rFonts w:ascii="宋体" w:hAnsi="宋体" w:eastAsia="宋体"/>
                <w:sz w:val="16"/>
              </w:rPr>
              <w:t>资金支付及时率</w:t>
            </w:r>
          </w:p>
        </w:tc>
        <w:tc>
          <w:tcPr>
            <w:tcW w:w="414" w:type="dxa"/>
            <w:tcBorders>
              <w:top w:val="single" w:color="auto" w:sz="10" w:space="0"/>
              <w:left w:val="single" w:color="auto" w:sz="10" w:space="0"/>
              <w:bottom w:val="single" w:color="auto" w:sz="10" w:space="0"/>
              <w:right w:val="single" w:color="auto" w:sz="10" w:space="0"/>
              <w:insideV w:val="single" w:sz="10" w:space="0"/>
            </w:tcBorders>
            <w:vAlign w:val="center"/>
          </w:tcPr>
          <w:p w14:paraId="5D4ACFB8">
            <w:pPr>
              <w:jc w:val="center"/>
            </w:pPr>
            <w:r>
              <w:rPr>
                <w:rFonts w:ascii="宋体" w:hAnsi="宋体" w:eastAsia="宋体"/>
                <w:sz w:val="16"/>
              </w:rPr>
              <w:t>8</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2F263C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72C7F8A">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DCEA80D">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4E774B5">
            <w:pPr>
              <w:jc w:val="center"/>
            </w:pPr>
            <w:r>
              <w:rPr>
                <w:rFonts w:ascii="宋体" w:hAnsi="宋体" w:eastAsia="宋体"/>
                <w:sz w:val="16"/>
              </w:rPr>
              <w:t>8</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5B7FCAD">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D5A0F40">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E08D0C1">
            <w:pPr>
              <w:jc w:val="center"/>
            </w:pPr>
            <w:r>
              <w:rPr>
                <w:rFonts w:ascii="宋体" w:hAnsi="宋体" w:eastAsia="宋体"/>
                <w:sz w:val="16"/>
              </w:rPr>
              <w:t>按照完成比例赋分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24A721F">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42E4AFD">
            <w:pPr>
              <w:jc w:val="center"/>
            </w:pPr>
          </w:p>
        </w:tc>
      </w:tr>
      <w:tr w14:paraId="37AE3DA8">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7B2CCED"/>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181EB59">
            <w:pPr>
              <w:jc w:val="center"/>
            </w:pPr>
            <w:r>
              <w:rPr>
                <w:rFonts w:ascii="宋体" w:hAnsi="宋体" w:eastAsia="宋体"/>
                <w:sz w:val="16"/>
              </w:rPr>
              <w:t>成本指标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79D2903">
            <w:pPr>
              <w:jc w:val="center"/>
            </w:pPr>
            <w:r>
              <w:rPr>
                <w:rFonts w:ascii="宋体" w:hAnsi="宋体" w:eastAsia="宋体"/>
                <w:sz w:val="16"/>
              </w:rPr>
              <w:t>经济成本指标</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2B68F281">
            <w:pPr>
              <w:jc w:val="center"/>
            </w:pPr>
            <w:r>
              <w:rPr>
                <w:rFonts w:ascii="宋体" w:hAnsi="宋体" w:eastAsia="宋体"/>
                <w:sz w:val="16"/>
              </w:rPr>
              <w:t>基本型辅助器具适配标准</w:t>
            </w:r>
          </w:p>
        </w:tc>
        <w:tc>
          <w:tcPr>
            <w:tcW w:w="414" w:type="dxa"/>
            <w:tcBorders>
              <w:top w:val="single" w:color="auto" w:sz="10" w:space="0"/>
              <w:left w:val="single" w:color="auto" w:sz="10" w:space="0"/>
              <w:bottom w:val="single" w:color="auto" w:sz="10" w:space="0"/>
              <w:right w:val="single" w:color="auto" w:sz="10" w:space="0"/>
              <w:insideV w:val="single" w:sz="10" w:space="0"/>
            </w:tcBorders>
            <w:vAlign w:val="center"/>
          </w:tcPr>
          <w:p w14:paraId="7BC0A0B0">
            <w:pPr>
              <w:jc w:val="center"/>
            </w:pPr>
            <w:r>
              <w:rPr>
                <w:rFonts w:ascii="宋体" w:hAnsi="宋体" w:eastAsia="宋体"/>
                <w:sz w:val="16"/>
              </w:rPr>
              <w:t>20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72F79F6">
            <w:pPr>
              <w:jc w:val="center"/>
            </w:pPr>
            <w:r>
              <w:rPr>
                <w:rFonts w:ascii="宋体" w:hAnsi="宋体" w:eastAsia="宋体"/>
                <w:sz w:val="16"/>
              </w:rPr>
              <w:t>&lt;=869.56元/人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4B7097C">
            <w:pPr>
              <w:jc w:val="center"/>
            </w:pPr>
            <w:r>
              <w:rPr>
                <w:rFonts w:ascii="宋体" w:hAnsi="宋体" w:eastAsia="宋体"/>
                <w:sz w:val="16"/>
              </w:rPr>
              <w:t>869.56元/人</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31412C1">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CA19465">
            <w:pPr>
              <w:jc w:val="center"/>
            </w:pPr>
            <w:r>
              <w:rPr>
                <w:rFonts w:ascii="宋体" w:hAnsi="宋体" w:eastAsia="宋体"/>
                <w:sz w:val="16"/>
              </w:rPr>
              <w:t>20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4D392B8">
            <w:pPr>
              <w:jc w:val="center"/>
            </w:pPr>
            <w:r>
              <w:rPr>
                <w:rFonts w:ascii="宋体" w:hAnsi="宋体" w:eastAsia="宋体"/>
                <w:sz w:val="16"/>
              </w:rPr>
              <w:t>预算支出标准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D4F4E98">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235BAC5">
            <w:pPr>
              <w:jc w:val="center"/>
            </w:pPr>
            <w:r>
              <w:rPr>
                <w:rFonts w:ascii="宋体" w:hAnsi="宋体" w:eastAsia="宋体"/>
                <w:sz w:val="16"/>
              </w:rPr>
              <w:t>按照完成比例赋分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EF69519">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F297E94">
            <w:pPr>
              <w:jc w:val="center"/>
            </w:pPr>
          </w:p>
        </w:tc>
      </w:tr>
      <w:tr w14:paraId="16ACD642">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553F6EBB"/>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82DFE5">
            <w:pPr>
              <w:jc w:val="center"/>
            </w:pPr>
            <w:r>
              <w:rPr>
                <w:rFonts w:ascii="宋体" w:hAnsi="宋体" w:eastAsia="宋体"/>
                <w:sz w:val="16"/>
              </w:rPr>
              <w:t>效益指标</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242C83">
            <w:pPr>
              <w:jc w:val="center"/>
            </w:pPr>
            <w:r>
              <w:rPr>
                <w:rFonts w:ascii="宋体" w:hAnsi="宋体" w:eastAsia="宋体"/>
                <w:sz w:val="16"/>
              </w:rPr>
              <w:t>社会效益指标</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174FC4D7">
            <w:pPr>
              <w:jc w:val="center"/>
            </w:pPr>
            <w:r>
              <w:rPr>
                <w:rFonts w:ascii="宋体" w:hAnsi="宋体" w:eastAsia="宋体"/>
                <w:sz w:val="16"/>
              </w:rPr>
              <w:t>残疾人康复服务水平</w:t>
            </w:r>
          </w:p>
        </w:tc>
        <w:tc>
          <w:tcPr>
            <w:tcW w:w="414" w:type="dxa"/>
            <w:tcBorders>
              <w:top w:val="single" w:color="auto" w:sz="10" w:space="0"/>
              <w:left w:val="single" w:color="auto" w:sz="10" w:space="0"/>
              <w:bottom w:val="single" w:color="auto" w:sz="10" w:space="0"/>
              <w:right w:val="single" w:color="auto" w:sz="10" w:space="0"/>
              <w:insideV w:val="single" w:sz="10" w:space="0"/>
            </w:tcBorders>
            <w:vAlign w:val="center"/>
          </w:tcPr>
          <w:p w14:paraId="34C626A8">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CD6ADC2">
            <w:pPr>
              <w:jc w:val="center"/>
            </w:pPr>
            <w:r>
              <w:rPr>
                <w:rFonts w:ascii="宋体" w:hAnsi="宋体" w:eastAsia="宋体"/>
                <w:sz w:val="16"/>
              </w:rPr>
              <w:t>有所提高</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E59D50E">
            <w:pPr>
              <w:jc w:val="center"/>
            </w:pPr>
            <w:r>
              <w:rPr>
                <w:rFonts w:ascii="宋体" w:hAnsi="宋体" w:eastAsia="宋体"/>
                <w:sz w:val="16"/>
              </w:rPr>
              <w:t>显著提高</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0AE85DD">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55AB8B7">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F2F7210">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CF531A9">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E149F1F">
            <w:pPr>
              <w:jc w:val="center"/>
            </w:pPr>
            <w:r>
              <w:rPr>
                <w:rFonts w:ascii="宋体" w:hAnsi="宋体" w:eastAsia="宋体"/>
                <w:sz w:val="16"/>
              </w:rPr>
              <w:t>按评判等级赋分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4EBF15E">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4B549C5">
            <w:pPr>
              <w:jc w:val="center"/>
            </w:pPr>
          </w:p>
        </w:tc>
      </w:tr>
      <w:tr w14:paraId="184A90E8">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D427756"/>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36E4557E"/>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5DBF8299"/>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27434CAC">
            <w:pPr>
              <w:jc w:val="center"/>
            </w:pPr>
            <w:r>
              <w:rPr>
                <w:rFonts w:ascii="宋体" w:hAnsi="宋体" w:eastAsia="宋体"/>
                <w:sz w:val="16"/>
              </w:rPr>
              <w:t>关心、理解支持残疾人的社会氛围</w:t>
            </w:r>
          </w:p>
        </w:tc>
        <w:tc>
          <w:tcPr>
            <w:tcW w:w="414" w:type="dxa"/>
            <w:tcBorders>
              <w:top w:val="single" w:color="auto" w:sz="10" w:space="0"/>
              <w:left w:val="single" w:color="auto" w:sz="10" w:space="0"/>
              <w:bottom w:val="single" w:color="auto" w:sz="10" w:space="0"/>
              <w:right w:val="single" w:color="auto" w:sz="10" w:space="0"/>
              <w:insideV w:val="single" w:sz="10" w:space="0"/>
            </w:tcBorders>
            <w:vAlign w:val="center"/>
          </w:tcPr>
          <w:p w14:paraId="2770678B">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3C1D31D">
            <w:pPr>
              <w:jc w:val="center"/>
            </w:pPr>
            <w:r>
              <w:rPr>
                <w:rFonts w:ascii="宋体" w:hAnsi="宋体" w:eastAsia="宋体"/>
                <w:sz w:val="16"/>
              </w:rPr>
              <w:t>有所改善</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2280B2">
            <w:pPr>
              <w:jc w:val="center"/>
            </w:pPr>
            <w:r>
              <w:rPr>
                <w:rFonts w:ascii="宋体" w:hAnsi="宋体" w:eastAsia="宋体"/>
                <w:sz w:val="16"/>
              </w:rPr>
              <w:t>显著改善</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C2B4DF3">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99A7D94">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8679FE0">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A3BAC59">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D3EF83C">
            <w:pPr>
              <w:jc w:val="center"/>
            </w:pPr>
            <w:r>
              <w:rPr>
                <w:rFonts w:ascii="宋体" w:hAnsi="宋体" w:eastAsia="宋体"/>
                <w:sz w:val="16"/>
              </w:rPr>
              <w:t>按评判等级赋分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F999E8F">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3AD39EB">
            <w:pPr>
              <w:jc w:val="center"/>
            </w:pPr>
          </w:p>
        </w:tc>
      </w:tr>
      <w:tr w14:paraId="0736B220">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0781EF8"/>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B5CC2">
            <w:pPr>
              <w:jc w:val="center"/>
            </w:pPr>
            <w:r>
              <w:rPr>
                <w:rFonts w:ascii="宋体" w:hAnsi="宋体" w:eastAsia="宋体"/>
                <w:sz w:val="16"/>
              </w:rPr>
              <w:t>满意度指标</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359BCB">
            <w:pPr>
              <w:jc w:val="center"/>
            </w:pPr>
            <w:r>
              <w:rPr>
                <w:rFonts w:ascii="宋体" w:hAnsi="宋体" w:eastAsia="宋体"/>
                <w:sz w:val="16"/>
              </w:rPr>
              <w:t>满意度指标</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6F3ACEC5">
            <w:pPr>
              <w:jc w:val="center"/>
            </w:pPr>
            <w:r>
              <w:rPr>
                <w:rFonts w:ascii="宋体" w:hAnsi="宋体" w:eastAsia="宋体"/>
                <w:sz w:val="16"/>
              </w:rPr>
              <w:t>受益残疾人对辅助器具的满意度</w:t>
            </w:r>
          </w:p>
        </w:tc>
        <w:tc>
          <w:tcPr>
            <w:tcW w:w="414" w:type="dxa"/>
            <w:tcBorders>
              <w:top w:val="single" w:color="auto" w:sz="10" w:space="0"/>
              <w:left w:val="single" w:color="auto" w:sz="10" w:space="0"/>
              <w:bottom w:val="single" w:color="auto" w:sz="10" w:space="0"/>
              <w:right w:val="single" w:color="auto" w:sz="10" w:space="0"/>
              <w:insideV w:val="single" w:sz="10" w:space="0"/>
            </w:tcBorders>
            <w:vAlign w:val="center"/>
          </w:tcPr>
          <w:p w14:paraId="07504D46">
            <w:pPr>
              <w:jc w:val="center"/>
            </w:pPr>
            <w:r>
              <w:rPr>
                <w:rFonts w:ascii="宋体" w:hAnsi="宋体" w:eastAsia="宋体"/>
                <w:sz w:val="16"/>
              </w:rPr>
              <w:t>5</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CADFA82">
            <w:pPr>
              <w:jc w:val="center"/>
            </w:pPr>
            <w:r>
              <w:rPr>
                <w:rFonts w:ascii="宋体" w:hAnsi="宋体" w:eastAsia="宋体"/>
                <w:sz w:val="16"/>
              </w:rPr>
              <w:t>&gt;=90%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B35E4CE">
            <w:pPr>
              <w:jc w:val="center"/>
            </w:pPr>
            <w:r>
              <w:rPr>
                <w:rFonts w:ascii="宋体" w:hAnsi="宋体" w:eastAsia="宋体"/>
                <w:sz w:val="16"/>
              </w:rPr>
              <w:t>90%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2FCCF5A">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86365BD">
            <w:pPr>
              <w:jc w:val="center"/>
            </w:pPr>
            <w:r>
              <w:rPr>
                <w:rFonts w:ascii="宋体" w:hAnsi="宋体" w:eastAsia="宋体"/>
                <w:sz w:val="16"/>
              </w:rPr>
              <w:t>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5F03615">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C234655">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F0CDC3C">
            <w:pPr>
              <w:jc w:val="center"/>
            </w:pPr>
            <w:r>
              <w:rPr>
                <w:rFonts w:ascii="宋体" w:hAnsi="宋体" w:eastAsia="宋体"/>
                <w:sz w:val="16"/>
              </w:rPr>
              <w:t>满意度赋分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30B6858">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490C2E1">
            <w:pPr>
              <w:jc w:val="center"/>
            </w:pPr>
          </w:p>
        </w:tc>
      </w:tr>
      <w:tr w14:paraId="47106664">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3C00ED3C"/>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B8C2EDD"/>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1362894"/>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7B072CB7">
            <w:pPr>
              <w:jc w:val="center"/>
            </w:pPr>
            <w:r>
              <w:rPr>
                <w:rFonts w:ascii="宋体" w:hAnsi="宋体" w:eastAsia="宋体"/>
                <w:sz w:val="16"/>
              </w:rPr>
              <w:t>受益残疾人对服务机构的满意度</w:t>
            </w:r>
          </w:p>
        </w:tc>
        <w:tc>
          <w:tcPr>
            <w:tcW w:w="414" w:type="dxa"/>
            <w:tcBorders>
              <w:top w:val="single" w:color="auto" w:sz="10" w:space="0"/>
              <w:left w:val="single" w:color="auto" w:sz="10" w:space="0"/>
              <w:bottom w:val="single" w:color="auto" w:sz="10" w:space="0"/>
              <w:right w:val="single" w:color="auto" w:sz="10" w:space="0"/>
              <w:insideV w:val="single" w:sz="10" w:space="0"/>
            </w:tcBorders>
            <w:vAlign w:val="center"/>
          </w:tcPr>
          <w:p w14:paraId="54A48373">
            <w:pPr>
              <w:jc w:val="center"/>
            </w:pPr>
            <w:r>
              <w:rPr>
                <w:rFonts w:ascii="宋体" w:hAnsi="宋体" w:eastAsia="宋体"/>
                <w:sz w:val="16"/>
              </w:rPr>
              <w:t>5</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A6716C6">
            <w:pPr>
              <w:jc w:val="center"/>
            </w:pPr>
            <w:r>
              <w:rPr>
                <w:rFonts w:ascii="宋体" w:hAnsi="宋体" w:eastAsia="宋体"/>
                <w:sz w:val="16"/>
              </w:rPr>
              <w:t>&gt;=90%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D41AC9">
            <w:pPr>
              <w:jc w:val="center"/>
            </w:pPr>
            <w:r>
              <w:rPr>
                <w:rFonts w:ascii="宋体" w:hAnsi="宋体" w:eastAsia="宋体"/>
                <w:sz w:val="16"/>
              </w:rPr>
              <w:t>90%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8BFED1C">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DFB07D5">
            <w:pPr>
              <w:jc w:val="center"/>
            </w:pPr>
            <w:r>
              <w:rPr>
                <w:rFonts w:ascii="宋体" w:hAnsi="宋体" w:eastAsia="宋体"/>
                <w:sz w:val="16"/>
              </w:rPr>
              <w:t>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BD0A530">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13C19FE">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8C887A5">
            <w:pPr>
              <w:jc w:val="center"/>
            </w:pPr>
            <w:r>
              <w:rPr>
                <w:rFonts w:ascii="宋体" w:hAnsi="宋体" w:eastAsia="宋体"/>
                <w:sz w:val="16"/>
              </w:rPr>
              <w:t>满意度赋分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2F1B037">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C5C3A85">
            <w:pPr>
              <w:jc w:val="center"/>
            </w:pPr>
          </w:p>
        </w:tc>
      </w:tr>
      <w:tr w14:paraId="7A8F3809">
        <w:tblPrEx>
          <w:tblCellMar>
            <w:top w:w="0" w:type="dxa"/>
            <w:left w:w="108" w:type="dxa"/>
            <w:bottom w:w="0" w:type="dxa"/>
            <w:right w:w="108" w:type="dxa"/>
          </w:tblCellMar>
        </w:tblPrEx>
        <w:tc>
          <w:tcPr>
            <w:tcW w:w="271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826CA1">
            <w:pPr>
              <w:jc w:val="center"/>
            </w:pPr>
            <w:r>
              <w:rPr>
                <w:rFonts w:ascii="宋体" w:hAnsi="宋体" w:eastAsia="宋体"/>
                <w:sz w:val="16"/>
              </w:rPr>
              <w:t>总分</w:t>
            </w:r>
          </w:p>
        </w:tc>
        <w:tc>
          <w:tcPr>
            <w:tcW w:w="414" w:type="dxa"/>
            <w:tcBorders>
              <w:top w:val="single" w:color="auto" w:sz="10" w:space="0"/>
              <w:left w:val="single" w:color="auto" w:sz="10" w:space="0"/>
              <w:bottom w:val="single" w:color="auto" w:sz="10" w:space="0"/>
              <w:right w:val="single" w:color="auto" w:sz="10" w:space="0"/>
              <w:insideV w:val="single" w:sz="10" w:space="0"/>
            </w:tcBorders>
            <w:vAlign w:val="center"/>
          </w:tcPr>
          <w:p w14:paraId="3C515A18">
            <w:pPr>
              <w:jc w:val="center"/>
            </w:pPr>
            <w:r>
              <w:rPr>
                <w:rFonts w:ascii="宋体" w:hAnsi="宋体" w:eastAsia="宋体"/>
                <w:sz w:val="16"/>
              </w:rPr>
              <w:t>100</w:t>
            </w:r>
          </w:p>
        </w:tc>
        <w:tc>
          <w:tcPr>
            <w:tcW w:w="856" w:type="dxa"/>
            <w:tcBorders>
              <w:top w:val="single" w:color="auto" w:sz="10" w:space="0"/>
              <w:left w:val="single" w:color="auto" w:sz="10" w:space="0"/>
              <w:bottom w:val="single" w:color="auto" w:sz="10" w:space="0"/>
              <w:right w:val="single" w:color="auto" w:sz="10" w:space="0"/>
              <w:insideV w:val="single" w:sz="10" w:space="0"/>
            </w:tcBorders>
          </w:tcPr>
          <w:p w14:paraId="627B5C11"/>
        </w:tc>
        <w:tc>
          <w:tcPr>
            <w:tcW w:w="696" w:type="dxa"/>
            <w:tcBorders>
              <w:top w:val="single" w:color="auto" w:sz="10" w:space="0"/>
              <w:left w:val="single" w:color="auto" w:sz="10" w:space="0"/>
              <w:bottom w:val="single" w:color="auto" w:sz="10" w:space="0"/>
              <w:right w:val="single" w:color="auto" w:sz="10" w:space="0"/>
              <w:insideV w:val="single" w:sz="10" w:space="0"/>
            </w:tcBorders>
          </w:tcPr>
          <w:p w14:paraId="54385BD8"/>
        </w:tc>
        <w:tc>
          <w:tcPr>
            <w:tcW w:w="629" w:type="dxa"/>
            <w:tcBorders>
              <w:top w:val="single" w:color="auto" w:sz="10" w:space="0"/>
              <w:left w:val="single" w:color="auto" w:sz="10" w:space="0"/>
              <w:bottom w:val="single" w:color="auto" w:sz="10" w:space="0"/>
              <w:right w:val="single" w:color="auto" w:sz="10" w:space="0"/>
              <w:insideV w:val="single" w:sz="10" w:space="0"/>
            </w:tcBorders>
          </w:tcPr>
          <w:p w14:paraId="23224595"/>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A9A13CD">
            <w:pPr>
              <w:jc w:val="center"/>
            </w:pPr>
            <w:r>
              <w:rPr>
                <w:rFonts w:ascii="宋体" w:hAnsi="宋体" w:eastAsia="宋体"/>
                <w:sz w:val="16"/>
              </w:rPr>
              <w:t>100分</w:t>
            </w:r>
          </w:p>
        </w:tc>
        <w:tc>
          <w:tcPr>
            <w:tcW w:w="623" w:type="dxa"/>
            <w:tcBorders>
              <w:top w:val="single" w:color="auto" w:sz="10" w:space="0"/>
              <w:left w:val="single" w:color="auto" w:sz="10" w:space="0"/>
              <w:bottom w:val="single" w:color="auto" w:sz="10" w:space="0"/>
              <w:right w:val="single" w:color="auto" w:sz="10" w:space="0"/>
              <w:insideV w:val="single" w:sz="10" w:space="0"/>
            </w:tcBorders>
          </w:tcPr>
          <w:p w14:paraId="65B7E0EB"/>
        </w:tc>
        <w:tc>
          <w:tcPr>
            <w:tcW w:w="623" w:type="dxa"/>
            <w:tcBorders>
              <w:top w:val="single" w:color="auto" w:sz="10" w:space="0"/>
              <w:left w:val="single" w:color="auto" w:sz="10" w:space="0"/>
              <w:bottom w:val="single" w:color="auto" w:sz="10" w:space="0"/>
              <w:right w:val="single" w:color="auto" w:sz="10" w:space="0"/>
              <w:insideV w:val="single" w:sz="10" w:space="0"/>
            </w:tcBorders>
          </w:tcPr>
          <w:p w14:paraId="79098A36"/>
        </w:tc>
        <w:tc>
          <w:tcPr>
            <w:tcW w:w="624" w:type="dxa"/>
            <w:tcBorders>
              <w:top w:val="single" w:color="auto" w:sz="10" w:space="0"/>
              <w:left w:val="single" w:color="auto" w:sz="10" w:space="0"/>
              <w:bottom w:val="single" w:color="auto" w:sz="10" w:space="0"/>
              <w:right w:val="single" w:color="auto" w:sz="10" w:space="0"/>
              <w:insideV w:val="single" w:sz="10" w:space="0"/>
            </w:tcBorders>
          </w:tcPr>
          <w:p w14:paraId="19E12419"/>
        </w:tc>
        <w:tc>
          <w:tcPr>
            <w:tcW w:w="623" w:type="dxa"/>
            <w:tcBorders>
              <w:top w:val="single" w:color="auto" w:sz="10" w:space="0"/>
              <w:left w:val="single" w:color="auto" w:sz="10" w:space="0"/>
              <w:bottom w:val="single" w:color="auto" w:sz="10" w:space="0"/>
              <w:right w:val="single" w:color="auto" w:sz="10" w:space="0"/>
              <w:insideV w:val="single" w:sz="10" w:space="0"/>
            </w:tcBorders>
          </w:tcPr>
          <w:p w14:paraId="4D8EBFFC"/>
        </w:tc>
        <w:tc>
          <w:tcPr>
            <w:tcW w:w="631" w:type="dxa"/>
            <w:tcBorders>
              <w:top w:val="single" w:color="auto" w:sz="10" w:space="0"/>
              <w:left w:val="single" w:color="auto" w:sz="10" w:space="0"/>
              <w:bottom w:val="single" w:color="auto" w:sz="10" w:space="0"/>
              <w:right w:val="single" w:color="auto" w:sz="10" w:space="0"/>
              <w:insideV w:val="single" w:sz="10" w:space="0"/>
            </w:tcBorders>
          </w:tcPr>
          <w:p w14:paraId="522B8A96"/>
        </w:tc>
      </w:tr>
    </w:tbl>
    <w:p w14:paraId="47289C4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32"/>
        <w:gridCol w:w="632"/>
        <w:gridCol w:w="632"/>
        <w:gridCol w:w="632"/>
        <w:gridCol w:w="632"/>
        <w:gridCol w:w="632"/>
        <w:gridCol w:w="632"/>
      </w:tblGrid>
      <w:tr w14:paraId="4A0523E9">
        <w:tblPrEx>
          <w:tblCellMar>
            <w:top w:w="0" w:type="dxa"/>
            <w:left w:w="108" w:type="dxa"/>
            <w:bottom w:w="0" w:type="dxa"/>
            <w:right w:w="108" w:type="dxa"/>
          </w:tblCellMar>
        </w:tblPrEx>
        <w:tc>
          <w:tcPr>
            <w:tcW w:w="8848" w:type="dxa"/>
            <w:gridSpan w:val="14"/>
            <w:vAlign w:val="center"/>
          </w:tcPr>
          <w:p w14:paraId="603FE247">
            <w:pPr>
              <w:jc w:val="center"/>
            </w:pPr>
            <w:r>
              <w:rPr>
                <w:rFonts w:ascii="宋体" w:hAnsi="宋体" w:eastAsia="宋体"/>
                <w:sz w:val="24"/>
              </w:rPr>
              <w:t>项目支出绩效自评表</w:t>
            </w:r>
          </w:p>
        </w:tc>
      </w:tr>
      <w:tr w14:paraId="0CEA298F">
        <w:tblPrEx>
          <w:tblCellMar>
            <w:top w:w="0" w:type="dxa"/>
            <w:left w:w="108" w:type="dxa"/>
            <w:bottom w:w="0" w:type="dxa"/>
            <w:right w:w="108" w:type="dxa"/>
          </w:tblCellMar>
        </w:tblPrEx>
        <w:tc>
          <w:tcPr>
            <w:tcW w:w="8848" w:type="dxa"/>
            <w:gridSpan w:val="14"/>
            <w:vAlign w:val="center"/>
          </w:tcPr>
          <w:p w14:paraId="5F2DE6A0">
            <w:pPr>
              <w:jc w:val="center"/>
            </w:pPr>
            <w:r>
              <w:rPr>
                <w:rFonts w:ascii="宋体" w:hAnsi="宋体" w:eastAsia="宋体"/>
                <w:sz w:val="24"/>
              </w:rPr>
              <w:t>(2024年度)</w:t>
            </w:r>
          </w:p>
        </w:tc>
      </w:tr>
      <w:tr w14:paraId="70EC3D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1641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D5092A">
            <w:pPr>
              <w:jc w:val="center"/>
            </w:pPr>
            <w:r>
              <w:rPr>
                <w:rFonts w:ascii="宋体" w:hAnsi="宋体" w:eastAsia="宋体"/>
                <w:sz w:val="16"/>
              </w:rPr>
              <w:t>中央彩票公益金支持残疾人事业发展补助资金项目</w:t>
            </w:r>
          </w:p>
        </w:tc>
      </w:tr>
      <w:tr w14:paraId="194031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AE70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63BA49">
            <w:pPr>
              <w:jc w:val="center"/>
            </w:pPr>
            <w:r>
              <w:rPr>
                <w:rFonts w:ascii="宋体" w:hAnsi="宋体" w:eastAsia="宋体"/>
                <w:sz w:val="16"/>
              </w:rPr>
              <w:t>霍城县残疾人联合会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28DC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570FD7">
            <w:pPr>
              <w:jc w:val="center"/>
            </w:pPr>
            <w:r>
              <w:rPr>
                <w:rFonts w:ascii="宋体" w:hAnsi="宋体" w:eastAsia="宋体"/>
                <w:sz w:val="16"/>
              </w:rPr>
              <w:t>霍城县残疾人联合会</w:t>
            </w:r>
          </w:p>
        </w:tc>
      </w:tr>
      <w:tr w14:paraId="5C45B1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CB4D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0021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88DC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EC5C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78DD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D524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FB2C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10DEF">
            <w:pPr>
              <w:jc w:val="center"/>
            </w:pPr>
            <w:r>
              <w:rPr>
                <w:rFonts w:ascii="宋体" w:hAnsi="宋体" w:eastAsia="宋体"/>
                <w:sz w:val="16"/>
              </w:rPr>
              <w:t>得分</w:t>
            </w:r>
          </w:p>
        </w:tc>
      </w:tr>
      <w:tr w14:paraId="059F8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612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7911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A5588">
            <w:pPr>
              <w:jc w:val="center"/>
            </w:pPr>
            <w:r>
              <w:rPr>
                <w:rFonts w:ascii="宋体" w:hAnsi="宋体" w:eastAsia="宋体"/>
                <w:sz w:val="16"/>
              </w:rPr>
              <w:t>24.30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F2E90">
            <w:pPr>
              <w:jc w:val="center"/>
            </w:pPr>
            <w:r>
              <w:rPr>
                <w:rFonts w:ascii="宋体" w:hAnsi="宋体" w:eastAsia="宋体"/>
                <w:sz w:val="16"/>
              </w:rPr>
              <w:t>43.55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368DB">
            <w:pPr>
              <w:jc w:val="center"/>
            </w:pPr>
            <w:r>
              <w:rPr>
                <w:rFonts w:ascii="宋体" w:hAnsi="宋体" w:eastAsia="宋体"/>
                <w:sz w:val="16"/>
              </w:rPr>
              <w:t>43.55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C19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83BC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E278E">
            <w:pPr>
              <w:jc w:val="center"/>
            </w:pPr>
            <w:r>
              <w:rPr>
                <w:rFonts w:ascii="宋体" w:hAnsi="宋体" w:eastAsia="宋体"/>
                <w:sz w:val="16"/>
              </w:rPr>
              <w:t>10.00</w:t>
            </w:r>
          </w:p>
        </w:tc>
      </w:tr>
      <w:tr w14:paraId="7E4886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B7D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7A73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94AFA">
            <w:pPr>
              <w:jc w:val="center"/>
            </w:pPr>
            <w:r>
              <w:rPr>
                <w:rFonts w:ascii="宋体" w:hAnsi="宋体" w:eastAsia="宋体"/>
                <w:sz w:val="16"/>
              </w:rPr>
              <w:t>24.30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0DA65">
            <w:pPr>
              <w:jc w:val="center"/>
            </w:pPr>
            <w:r>
              <w:rPr>
                <w:rFonts w:ascii="宋体" w:hAnsi="宋体" w:eastAsia="宋体"/>
                <w:sz w:val="16"/>
              </w:rPr>
              <w:t>43.55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2E17D">
            <w:pPr>
              <w:jc w:val="center"/>
            </w:pPr>
            <w:r>
              <w:rPr>
                <w:rFonts w:ascii="宋体" w:hAnsi="宋体" w:eastAsia="宋体"/>
                <w:sz w:val="16"/>
              </w:rPr>
              <w:t>43.55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B61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ED0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0CFEE">
            <w:pPr>
              <w:jc w:val="center"/>
            </w:pPr>
            <w:r>
              <w:rPr>
                <w:rFonts w:ascii="宋体" w:hAnsi="宋体" w:eastAsia="宋体"/>
                <w:sz w:val="16"/>
              </w:rPr>
              <w:t>—</w:t>
            </w:r>
          </w:p>
        </w:tc>
      </w:tr>
      <w:tr w14:paraId="6B39A6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28F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1F8C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F89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DCD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DB3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31E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5D3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11152">
            <w:pPr>
              <w:jc w:val="center"/>
            </w:pPr>
            <w:r>
              <w:rPr>
                <w:rFonts w:ascii="宋体" w:hAnsi="宋体" w:eastAsia="宋体"/>
                <w:sz w:val="16"/>
              </w:rPr>
              <w:t>—</w:t>
            </w:r>
          </w:p>
        </w:tc>
      </w:tr>
      <w:tr w14:paraId="64A1A9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0F121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60CFC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77F91A">
            <w:pPr>
              <w:jc w:val="center"/>
            </w:pPr>
            <w:r>
              <w:rPr>
                <w:rFonts w:ascii="宋体" w:hAnsi="宋体" w:eastAsia="宋体"/>
                <w:sz w:val="16"/>
              </w:rPr>
              <w:t>实际完成情况</w:t>
            </w:r>
          </w:p>
        </w:tc>
      </w:tr>
      <w:tr w14:paraId="7AB56D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D1FA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AEFFD3">
            <w:pPr>
              <w:jc w:val="both"/>
            </w:pPr>
            <w:r>
              <w:rPr>
                <w:rFonts w:ascii="宋体" w:hAnsi="宋体" w:eastAsia="宋体"/>
                <w:sz w:val="16"/>
              </w:rPr>
              <w:t>目标1：完成进入残疾人家庭五个一活动。 目标2：为全县残疾人家庭实施无障碍改造，包括地面平整及坡化、低位灶台（盲人家庭灶台有煤气泄漏报警装置）、房门改造、坐便器改造、安装卫生间热水器、扶手或抓杆（洗手池扶手、坐便器扶手、淋浴扶手）、浴凳及改善残疾人家居卫生条件的其他设施等无障碍设施改造。 目标3:为困难智力、精神和重度残疾人提供残疾评定补贴，减轻残疾人经济负担。目标4：残疾人文化进社区（开展文艺汇演、社区文化图书角、残疾人可使用的麻将、台球桌等各类丰富的进社区活动）。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7BF5A9">
            <w:pPr>
              <w:jc w:val="both"/>
            </w:pPr>
            <w:r>
              <w:rPr>
                <w:rFonts w:hint="eastAsia" w:ascii="宋体" w:hAnsi="宋体"/>
                <w:sz w:val="16"/>
                <w:lang w:eastAsia="zh-CN"/>
              </w:rPr>
              <w:t>截至</w:t>
            </w:r>
            <w:r>
              <w:rPr>
                <w:rFonts w:ascii="宋体" w:hAnsi="宋体" w:eastAsia="宋体"/>
                <w:sz w:val="16"/>
              </w:rPr>
              <w:t>2024年12月31日前，霍城县残联积极推进工作，完成如下。1、完成进入残疾人家庭五个一活动25户；文化进社区1个。2、为全县残疾人家庭实施无障碍改造115户，包括地面平整及坡化、低位灶台（盲人家庭灶台有煤气泄漏报警装置）、房门改造、坐便器改造、安装卫生间热水器、扶手或抓杆（洗手池扶手、坐便器扶手、淋浴扶手）、浴凳及改善残疾人家居卫生条件的其他设施等无障碍设施改造。3、为困难智力、精神和重度残疾人提供残疾评定补贴，减轻残疾人经济负担，第一批20人，第二批50人；上述项目的实施，</w:t>
            </w:r>
            <w:r>
              <w:rPr>
                <w:rFonts w:hint="eastAsia" w:ascii="宋体" w:hAnsi="宋体"/>
                <w:sz w:val="16"/>
                <w:lang w:eastAsia="zh-CN"/>
              </w:rPr>
              <w:t>极大</w:t>
            </w:r>
            <w:r>
              <w:rPr>
                <w:rFonts w:ascii="宋体" w:hAnsi="宋体" w:eastAsia="宋体"/>
                <w:sz w:val="16"/>
              </w:rPr>
              <w:t>促进残疾人日常生活能力，极大促进残疾人获得幸福生活。</w:t>
            </w:r>
          </w:p>
        </w:tc>
      </w:tr>
      <w:tr w14:paraId="20FC1A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D763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802B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7451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F347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CCA3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D3C0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FF1D">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CF6A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D62D4">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05A2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7127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9568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84BA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F0C85">
            <w:pPr>
              <w:jc w:val="center"/>
            </w:pPr>
            <w:r>
              <w:rPr>
                <w:rFonts w:ascii="宋体" w:hAnsi="宋体" w:eastAsia="宋体"/>
                <w:sz w:val="16"/>
              </w:rPr>
              <w:t>偏差原因分析及改进措施</w:t>
            </w:r>
          </w:p>
        </w:tc>
      </w:tr>
      <w:tr w14:paraId="044EAD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FD0E4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6DCE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C8A7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D479">
            <w:pPr>
              <w:jc w:val="center"/>
            </w:pPr>
            <w:r>
              <w:rPr>
                <w:rFonts w:ascii="宋体" w:hAnsi="宋体" w:eastAsia="宋体"/>
                <w:sz w:val="16"/>
              </w:rPr>
              <w:t>困难重度残疾家庭无障碍改造惠及人数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B47F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43981">
            <w:pPr>
              <w:jc w:val="center"/>
            </w:pPr>
            <w:r>
              <w:rPr>
                <w:rFonts w:ascii="宋体" w:hAnsi="宋体" w:eastAsia="宋体"/>
                <w:sz w:val="16"/>
              </w:rPr>
              <w:t>&gt;=115户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31325">
            <w:pPr>
              <w:jc w:val="center"/>
            </w:pPr>
            <w:r>
              <w:rPr>
                <w:rFonts w:ascii="宋体" w:hAnsi="宋体" w:eastAsia="宋体"/>
                <w:sz w:val="16"/>
              </w:rPr>
              <w:t>115户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B26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784A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7D8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47C41">
            <w:pPr>
              <w:jc w:val="center"/>
            </w:pPr>
            <w:r>
              <w:rPr>
                <w:rFonts w:ascii="宋体" w:hAnsi="宋体" w:eastAsia="宋体"/>
                <w:sz w:val="16"/>
              </w:rPr>
              <w:t>30户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907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7D2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A875">
            <w:pPr>
              <w:jc w:val="center"/>
            </w:pPr>
          </w:p>
        </w:tc>
      </w:tr>
      <w:tr w14:paraId="3351B5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2F4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3F4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A68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3164E">
            <w:pPr>
              <w:jc w:val="center"/>
            </w:pPr>
            <w:r>
              <w:rPr>
                <w:rFonts w:ascii="宋体" w:hAnsi="宋体" w:eastAsia="宋体"/>
                <w:sz w:val="16"/>
              </w:rPr>
              <w:t>文化进残疾人家庭五个一完成户数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F220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84A5B">
            <w:pPr>
              <w:jc w:val="center"/>
            </w:pPr>
            <w:r>
              <w:rPr>
                <w:rFonts w:ascii="宋体" w:hAnsi="宋体" w:eastAsia="宋体"/>
                <w:sz w:val="16"/>
              </w:rPr>
              <w:t>&gt;=25户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8A243">
            <w:pPr>
              <w:jc w:val="center"/>
            </w:pPr>
            <w:r>
              <w:rPr>
                <w:rFonts w:ascii="宋体" w:hAnsi="宋体" w:eastAsia="宋体"/>
                <w:sz w:val="16"/>
              </w:rPr>
              <w:t>25户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9D0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DE03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9E6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CE225">
            <w:pPr>
              <w:jc w:val="center"/>
            </w:pPr>
            <w:r>
              <w:rPr>
                <w:rFonts w:ascii="宋体" w:hAnsi="宋体" w:eastAsia="宋体"/>
                <w:sz w:val="16"/>
              </w:rPr>
              <w:t>115户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488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B47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9F54A">
            <w:pPr>
              <w:jc w:val="center"/>
            </w:pPr>
          </w:p>
        </w:tc>
      </w:tr>
      <w:tr w14:paraId="17E858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41F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686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E98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68ED">
            <w:pPr>
              <w:jc w:val="center"/>
            </w:pPr>
            <w:r>
              <w:rPr>
                <w:rFonts w:ascii="宋体" w:hAnsi="宋体" w:eastAsia="宋体"/>
                <w:sz w:val="16"/>
              </w:rPr>
              <w:t>得到残疾评定补贴的残疾人人数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8A8A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4EBAC">
            <w:pPr>
              <w:jc w:val="center"/>
            </w:pPr>
            <w:r>
              <w:rPr>
                <w:rFonts w:ascii="宋体" w:hAnsi="宋体" w:eastAsia="宋体"/>
                <w:sz w:val="16"/>
              </w:rPr>
              <w:t>&gt;=70人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2F36A">
            <w:pPr>
              <w:jc w:val="center"/>
            </w:pPr>
            <w:r>
              <w:rPr>
                <w:rFonts w:ascii="宋体" w:hAnsi="宋体" w:eastAsia="宋体"/>
                <w:sz w:val="16"/>
              </w:rPr>
              <w: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2C7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5CAB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797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24E31">
            <w:pPr>
              <w:jc w:val="center"/>
            </w:pPr>
            <w:r>
              <w:rPr>
                <w:rFonts w:ascii="宋体" w:hAnsi="宋体" w:eastAsia="宋体"/>
                <w:sz w:val="16"/>
              </w:rPr>
              <w:t>208人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57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0E8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FEE0A">
            <w:pPr>
              <w:jc w:val="center"/>
            </w:pPr>
          </w:p>
        </w:tc>
      </w:tr>
      <w:tr w14:paraId="0FDE49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438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DE7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D5C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28787">
            <w:pPr>
              <w:jc w:val="center"/>
            </w:pPr>
            <w:r>
              <w:rPr>
                <w:rFonts w:ascii="宋体" w:hAnsi="宋体" w:eastAsia="宋体"/>
                <w:sz w:val="16"/>
              </w:rPr>
              <w:t>残疾人文化进社区个数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651B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450D">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981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D68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2CF5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891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73B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D30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DA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1438A">
            <w:pPr>
              <w:jc w:val="center"/>
            </w:pPr>
          </w:p>
        </w:tc>
      </w:tr>
      <w:tr w14:paraId="78B6C3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DB5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8CB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FCE7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C02C2">
            <w:pPr>
              <w:jc w:val="center"/>
            </w:pPr>
            <w:r>
              <w:rPr>
                <w:rFonts w:ascii="宋体" w:hAnsi="宋体" w:eastAsia="宋体"/>
                <w:sz w:val="16"/>
              </w:rPr>
              <w:t>残疾家庭无障碍改造合格率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41F4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394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3BC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F9A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618C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A2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A10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40B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149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2BB4A">
            <w:pPr>
              <w:jc w:val="center"/>
            </w:pPr>
          </w:p>
        </w:tc>
      </w:tr>
      <w:tr w14:paraId="3F95BE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CC8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F7C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23E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BF51A">
            <w:pPr>
              <w:jc w:val="center"/>
            </w:pPr>
            <w:r>
              <w:rPr>
                <w:rFonts w:ascii="宋体" w:hAnsi="宋体" w:eastAsia="宋体"/>
                <w:sz w:val="16"/>
              </w:rPr>
              <w:t>困难残疾人评定补贴发放准确率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6D6E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D94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E8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7A5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09BC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A17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B4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B7D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FD1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5F63E">
            <w:pPr>
              <w:jc w:val="center"/>
            </w:pPr>
          </w:p>
        </w:tc>
      </w:tr>
      <w:tr w14:paraId="0E0259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733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825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B6DD6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3B979">
            <w:pPr>
              <w:jc w:val="center"/>
            </w:pPr>
            <w:r>
              <w:rPr>
                <w:rFonts w:ascii="宋体" w:hAnsi="宋体" w:eastAsia="宋体"/>
                <w:sz w:val="16"/>
              </w:rPr>
              <w:t>补助资金到位及时率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DE67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B3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325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86E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F28C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975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261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34E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243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7D594">
            <w:pPr>
              <w:jc w:val="center"/>
            </w:pPr>
          </w:p>
        </w:tc>
      </w:tr>
      <w:tr w14:paraId="187360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B0D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284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116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243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330F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46D9A">
            <w:pPr>
              <w:jc w:val="center"/>
            </w:pPr>
            <w:r>
              <w:rPr>
                <w:rFonts w:ascii="宋体" w:hAnsi="宋体" w:eastAsia="宋体"/>
                <w:sz w:val="16"/>
              </w:rPr>
              <w:t>2024年12月底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235FB">
            <w:pPr>
              <w:jc w:val="center"/>
            </w:pPr>
            <w:r>
              <w:rPr>
                <w:rFonts w:ascii="宋体" w:hAnsi="宋体" w:eastAsia="宋体"/>
                <w:sz w:val="16"/>
              </w:rPr>
              <w:t>2024年12月底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752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351B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BFA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1A47B">
            <w:pPr>
              <w:jc w:val="center"/>
            </w:pPr>
            <w:r>
              <w:rPr>
                <w:rFonts w:ascii="宋体" w:hAnsi="宋体" w:eastAsia="宋体"/>
                <w:sz w:val="16"/>
              </w:rPr>
              <w:t>2023年12月底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F1A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89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F397A">
            <w:pPr>
              <w:jc w:val="center"/>
            </w:pPr>
          </w:p>
        </w:tc>
      </w:tr>
      <w:tr w14:paraId="689F8D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CE8B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76A8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3E51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50719">
            <w:pPr>
              <w:jc w:val="center"/>
            </w:pPr>
            <w:r>
              <w:rPr>
                <w:rFonts w:ascii="宋体" w:hAnsi="宋体" w:eastAsia="宋体"/>
                <w:sz w:val="16"/>
              </w:rPr>
              <w:t>无障碍改造每户改造金额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812A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A0CFA">
            <w:pPr>
              <w:jc w:val="center"/>
            </w:pPr>
            <w:r>
              <w:rPr>
                <w:rFonts w:ascii="宋体" w:hAnsi="宋体" w:eastAsia="宋体"/>
                <w:sz w:val="16"/>
              </w:rPr>
              <w:t>&lt;=3500元/户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2403">
            <w:pPr>
              <w:jc w:val="center"/>
            </w:pPr>
            <w:r>
              <w:rPr>
                <w:rFonts w:ascii="宋体" w:hAnsi="宋体" w:eastAsia="宋体"/>
                <w:sz w:val="16"/>
              </w:rPr>
              <w:t>3500元/户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163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0E53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880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1EDD">
            <w:pPr>
              <w:jc w:val="center"/>
            </w:pPr>
            <w:r>
              <w:rPr>
                <w:rFonts w:ascii="宋体" w:hAnsi="宋体" w:eastAsia="宋体"/>
                <w:sz w:val="16"/>
              </w:rPr>
              <w:t>3500元/户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B8C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0C7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56416">
            <w:pPr>
              <w:jc w:val="center"/>
            </w:pPr>
          </w:p>
        </w:tc>
      </w:tr>
      <w:tr w14:paraId="27C298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89F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6B5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288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D42E5">
            <w:pPr>
              <w:jc w:val="center"/>
            </w:pPr>
            <w:r>
              <w:rPr>
                <w:rFonts w:ascii="宋体" w:hAnsi="宋体" w:eastAsia="宋体"/>
                <w:sz w:val="16"/>
              </w:rPr>
              <w:t>残疾评定补贴的残疾人费用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3416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69EAA">
            <w:pPr>
              <w:jc w:val="center"/>
            </w:pPr>
            <w:r>
              <w:rPr>
                <w:rFonts w:ascii="宋体" w:hAnsi="宋体" w:eastAsia="宋体"/>
                <w:sz w:val="16"/>
              </w:rPr>
              <w:t>&lt;=150元/人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8FBF">
            <w:pPr>
              <w:jc w:val="center"/>
            </w:pPr>
            <w:r>
              <w:rPr>
                <w:rFonts w:ascii="宋体" w:hAnsi="宋体" w:eastAsia="宋体"/>
                <w:sz w:val="16"/>
              </w:rPr>
              <w:t>150元/人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85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521A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170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9DC26">
            <w:pPr>
              <w:jc w:val="center"/>
            </w:pPr>
            <w:r>
              <w:rPr>
                <w:rFonts w:ascii="宋体" w:hAnsi="宋体" w:eastAsia="宋体"/>
                <w:sz w:val="16"/>
              </w:rPr>
              <w:t>150元/人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FD0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490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F0050">
            <w:pPr>
              <w:jc w:val="center"/>
            </w:pPr>
          </w:p>
        </w:tc>
      </w:tr>
      <w:tr w14:paraId="4CEF72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6AE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9BD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3BE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8951A">
            <w:pPr>
              <w:jc w:val="center"/>
            </w:pPr>
            <w:r>
              <w:rPr>
                <w:rFonts w:ascii="宋体" w:hAnsi="宋体" w:eastAsia="宋体"/>
                <w:sz w:val="16"/>
              </w:rPr>
              <w:t>文化进残疾人家庭五个一费用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C5F2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F2590">
            <w:pPr>
              <w:jc w:val="center"/>
            </w:pPr>
            <w:r>
              <w:rPr>
                <w:rFonts w:ascii="宋体" w:hAnsi="宋体" w:eastAsia="宋体"/>
                <w:sz w:val="16"/>
              </w:rPr>
              <w:t>&lt;=500元/户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B531A">
            <w:pPr>
              <w:jc w:val="center"/>
            </w:pPr>
            <w:r>
              <w:rPr>
                <w:rFonts w:ascii="宋体" w:hAnsi="宋体" w:eastAsia="宋体"/>
                <w:sz w:val="16"/>
              </w:rPr>
              <w:t>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A20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F111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626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62D3">
            <w:pPr>
              <w:jc w:val="center"/>
            </w:pPr>
            <w:r>
              <w:rPr>
                <w:rFonts w:ascii="宋体" w:hAnsi="宋体" w:eastAsia="宋体"/>
                <w:sz w:val="16"/>
              </w:rPr>
              <w:t>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AC8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A5F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16478">
            <w:pPr>
              <w:jc w:val="center"/>
            </w:pPr>
          </w:p>
        </w:tc>
      </w:tr>
      <w:tr w14:paraId="59ED90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F45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933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6EF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D83DC">
            <w:pPr>
              <w:jc w:val="center"/>
            </w:pPr>
            <w:r>
              <w:rPr>
                <w:rFonts w:ascii="宋体" w:hAnsi="宋体" w:eastAsia="宋体"/>
                <w:sz w:val="16"/>
              </w:rPr>
              <w:t>残疾人文化进社区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636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B065">
            <w:pPr>
              <w:jc w:val="center"/>
            </w:pPr>
            <w:r>
              <w:rPr>
                <w:rFonts w:ascii="宋体" w:hAnsi="宋体" w:eastAsia="宋体"/>
                <w:sz w:val="16"/>
              </w:rPr>
              <w:t>&lt;=10000元/个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B08B0">
            <w:pPr>
              <w:jc w:val="center"/>
            </w:pPr>
            <w:r>
              <w:rPr>
                <w:rFonts w:ascii="宋体" w:hAnsi="宋体" w:eastAsia="宋体"/>
                <w:sz w:val="16"/>
              </w:rPr>
              <w:t>10000元/个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0B9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6458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A35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C85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FCE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C06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7696">
            <w:pPr>
              <w:jc w:val="center"/>
            </w:pPr>
          </w:p>
        </w:tc>
      </w:tr>
      <w:tr w14:paraId="33A33A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A34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4142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AE5A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7BD72">
            <w:pPr>
              <w:jc w:val="center"/>
            </w:pPr>
            <w:r>
              <w:rPr>
                <w:rFonts w:ascii="宋体" w:hAnsi="宋体" w:eastAsia="宋体"/>
                <w:sz w:val="16"/>
              </w:rPr>
              <w:t>残疾人享有文化服务水平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FFE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2D8B">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E7FFB">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B4A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E81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A6C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E218A">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536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849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A67AE">
            <w:pPr>
              <w:jc w:val="center"/>
            </w:pPr>
          </w:p>
        </w:tc>
      </w:tr>
      <w:tr w14:paraId="18668B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629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71ED2F">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670C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C6D0F">
            <w:pPr>
              <w:jc w:val="center"/>
            </w:pPr>
            <w:r>
              <w:rPr>
                <w:rFonts w:ascii="宋体" w:hAnsi="宋体" w:eastAsia="宋体"/>
                <w:sz w:val="16"/>
              </w:rPr>
              <w:t>接受无障碍改造残疾人家庭满意度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4F4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34C4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B078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2A9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D13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813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9BE44">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7AAC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E5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9855A">
            <w:pPr>
              <w:jc w:val="center"/>
            </w:pPr>
          </w:p>
        </w:tc>
      </w:tr>
      <w:tr w14:paraId="7CB2A9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CF4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333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779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7382D">
            <w:pPr>
              <w:jc w:val="center"/>
            </w:pPr>
            <w:r>
              <w:rPr>
                <w:rFonts w:ascii="宋体" w:hAnsi="宋体" w:eastAsia="宋体"/>
                <w:sz w:val="16"/>
              </w:rPr>
              <w:t>残疾人及亲友对残疾人享有的文化服务的满意率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E569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4825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9B80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546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FEE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CAD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92C4B">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E4A6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EE5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685DF">
            <w:pPr>
              <w:jc w:val="center"/>
            </w:pPr>
          </w:p>
        </w:tc>
      </w:tr>
      <w:tr w14:paraId="144F0D7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FBF93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501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4003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83722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CBAC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89683">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F75B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7968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DC9A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A772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03CE4D"/>
        </w:tc>
      </w:tr>
    </w:tbl>
    <w:p w14:paraId="4B8AAE7D">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5"/>
        <w:gridCol w:w="615"/>
        <w:gridCol w:w="620"/>
        <w:gridCol w:w="776"/>
        <w:gridCol w:w="626"/>
        <w:gridCol w:w="776"/>
        <w:gridCol w:w="620"/>
        <w:gridCol w:w="615"/>
        <w:gridCol w:w="696"/>
        <w:gridCol w:w="616"/>
        <w:gridCol w:w="615"/>
        <w:gridCol w:w="631"/>
      </w:tblGrid>
      <w:tr w14:paraId="0CA1BCC0">
        <w:tblPrEx>
          <w:tblCellMar>
            <w:top w:w="0" w:type="dxa"/>
            <w:left w:w="108" w:type="dxa"/>
            <w:bottom w:w="0" w:type="dxa"/>
            <w:right w:w="108" w:type="dxa"/>
          </w:tblCellMar>
        </w:tblPrEx>
        <w:tc>
          <w:tcPr>
            <w:tcW w:w="8848" w:type="dxa"/>
            <w:gridSpan w:val="14"/>
            <w:vAlign w:val="center"/>
          </w:tcPr>
          <w:p w14:paraId="2815D003">
            <w:pPr>
              <w:jc w:val="center"/>
            </w:pPr>
            <w:r>
              <w:rPr>
                <w:rFonts w:ascii="宋体" w:hAnsi="宋体" w:eastAsia="宋体"/>
                <w:sz w:val="24"/>
              </w:rPr>
              <w:t>项目支出绩效自评表</w:t>
            </w:r>
          </w:p>
        </w:tc>
      </w:tr>
      <w:tr w14:paraId="26B60149">
        <w:tblPrEx>
          <w:tblCellMar>
            <w:top w:w="0" w:type="dxa"/>
            <w:left w:w="108" w:type="dxa"/>
            <w:bottom w:w="0" w:type="dxa"/>
            <w:right w:w="108" w:type="dxa"/>
          </w:tblCellMar>
        </w:tblPrEx>
        <w:tc>
          <w:tcPr>
            <w:tcW w:w="8848" w:type="dxa"/>
            <w:gridSpan w:val="14"/>
            <w:vAlign w:val="center"/>
          </w:tcPr>
          <w:p w14:paraId="7AF5ACB8">
            <w:pPr>
              <w:jc w:val="center"/>
            </w:pPr>
            <w:r>
              <w:rPr>
                <w:rFonts w:ascii="宋体" w:hAnsi="宋体" w:eastAsia="宋体"/>
                <w:sz w:val="24"/>
              </w:rPr>
              <w:t>(2024年度)</w:t>
            </w:r>
          </w:p>
        </w:tc>
      </w:tr>
      <w:tr w14:paraId="7CA0D7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9A0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B27B09">
            <w:pPr>
              <w:jc w:val="center"/>
            </w:pPr>
            <w:r>
              <w:rPr>
                <w:rFonts w:ascii="宋体" w:hAnsi="宋体" w:eastAsia="宋体"/>
                <w:sz w:val="16"/>
              </w:rPr>
              <w:t>中央残疾人事业发展补助资金项目</w:t>
            </w:r>
          </w:p>
        </w:tc>
      </w:tr>
      <w:tr w14:paraId="4967C1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61A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CF90AE">
            <w:pPr>
              <w:jc w:val="center"/>
            </w:pPr>
            <w:r>
              <w:rPr>
                <w:rFonts w:ascii="宋体" w:hAnsi="宋体" w:eastAsia="宋体"/>
                <w:sz w:val="16"/>
              </w:rPr>
              <w:t>霍城县残疾人联合会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2007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CEF33E">
            <w:pPr>
              <w:jc w:val="center"/>
            </w:pPr>
            <w:r>
              <w:rPr>
                <w:rFonts w:ascii="宋体" w:hAnsi="宋体" w:eastAsia="宋体"/>
                <w:sz w:val="16"/>
              </w:rPr>
              <w:t>霍城县残疾人联合会</w:t>
            </w:r>
          </w:p>
        </w:tc>
      </w:tr>
      <w:tr w14:paraId="54F25F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65317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5958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A00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1392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1C5C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B9A7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B83F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9B50A">
            <w:pPr>
              <w:jc w:val="center"/>
            </w:pPr>
            <w:r>
              <w:rPr>
                <w:rFonts w:ascii="宋体" w:hAnsi="宋体" w:eastAsia="宋体"/>
                <w:sz w:val="16"/>
              </w:rPr>
              <w:t>得分</w:t>
            </w:r>
          </w:p>
        </w:tc>
      </w:tr>
      <w:tr w14:paraId="01B45C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446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3DE7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3A1E1">
            <w:pPr>
              <w:jc w:val="center"/>
            </w:pPr>
            <w:r>
              <w:rPr>
                <w:rFonts w:ascii="宋体" w:hAnsi="宋体" w:eastAsia="宋体"/>
                <w:sz w:val="16"/>
              </w:rPr>
              <w:t>59.00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F32E0">
            <w:pPr>
              <w:jc w:val="center"/>
            </w:pPr>
            <w:r>
              <w:rPr>
                <w:rFonts w:ascii="宋体" w:hAnsi="宋体" w:eastAsia="宋体"/>
                <w:sz w:val="16"/>
              </w:rPr>
              <w:t>59.00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0E511">
            <w:pPr>
              <w:jc w:val="center"/>
            </w:pPr>
            <w:r>
              <w:rPr>
                <w:rFonts w:ascii="宋体" w:hAnsi="宋体" w:eastAsia="宋体"/>
                <w:sz w:val="16"/>
              </w:rPr>
              <w:t>59.00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8DA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3A30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CD006">
            <w:pPr>
              <w:jc w:val="center"/>
            </w:pPr>
            <w:r>
              <w:rPr>
                <w:rFonts w:ascii="宋体" w:hAnsi="宋体" w:eastAsia="宋体"/>
                <w:sz w:val="16"/>
              </w:rPr>
              <w:t>10.00</w:t>
            </w:r>
          </w:p>
        </w:tc>
      </w:tr>
      <w:tr w14:paraId="48FF3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3E9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3DF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B1398">
            <w:pPr>
              <w:jc w:val="center"/>
            </w:pPr>
            <w:r>
              <w:rPr>
                <w:rFonts w:ascii="宋体" w:hAnsi="宋体" w:eastAsia="宋体"/>
                <w:sz w:val="16"/>
              </w:rPr>
              <w:t>59.00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2FF96">
            <w:pPr>
              <w:jc w:val="center"/>
            </w:pPr>
            <w:r>
              <w:rPr>
                <w:rFonts w:ascii="宋体" w:hAnsi="宋体" w:eastAsia="宋体"/>
                <w:sz w:val="16"/>
              </w:rPr>
              <w:t>59.00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D210E">
            <w:pPr>
              <w:jc w:val="center"/>
            </w:pPr>
            <w:r>
              <w:rPr>
                <w:rFonts w:ascii="宋体" w:hAnsi="宋体" w:eastAsia="宋体"/>
                <w:sz w:val="16"/>
              </w:rPr>
              <w:t>59.00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E26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5BD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9CA39">
            <w:pPr>
              <w:jc w:val="center"/>
            </w:pPr>
            <w:r>
              <w:rPr>
                <w:rFonts w:ascii="宋体" w:hAnsi="宋体" w:eastAsia="宋体"/>
                <w:sz w:val="16"/>
              </w:rPr>
              <w:t>—</w:t>
            </w:r>
          </w:p>
        </w:tc>
      </w:tr>
      <w:tr w14:paraId="73F86C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8BD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19B6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C17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06D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BCD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77B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B01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AF52">
            <w:pPr>
              <w:jc w:val="center"/>
            </w:pPr>
            <w:r>
              <w:rPr>
                <w:rFonts w:ascii="宋体" w:hAnsi="宋体" w:eastAsia="宋体"/>
                <w:sz w:val="16"/>
              </w:rPr>
              <w:t>—</w:t>
            </w:r>
          </w:p>
        </w:tc>
      </w:tr>
      <w:tr w14:paraId="01EF29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0EA2A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BE16A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1254F2">
            <w:pPr>
              <w:jc w:val="center"/>
            </w:pPr>
            <w:r>
              <w:rPr>
                <w:rFonts w:ascii="宋体" w:hAnsi="宋体" w:eastAsia="宋体"/>
                <w:sz w:val="16"/>
              </w:rPr>
              <w:t>实际完成情况</w:t>
            </w:r>
          </w:p>
        </w:tc>
      </w:tr>
      <w:tr w14:paraId="17EF22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72E8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710123">
            <w:pPr>
              <w:jc w:val="both"/>
            </w:pPr>
            <w:r>
              <w:rPr>
                <w:rFonts w:ascii="宋体" w:hAnsi="宋体" w:eastAsia="宋体"/>
                <w:sz w:val="16"/>
              </w:rPr>
              <w:t>目标1：通过开展残疾人基本康复服务项目年度工作，为残疾人配置辅助器具，为肢体、视力、精神、智力残疾人提供基本康复服务，努力提高受助残疾人生活自理和社会活动参与能力。 目标2：完成农村实用技术培训年度工作，帮助农村贫困残疾人提高生产增收技能。 目标3：通过“阳光家园计划”项目年度工作的实施，帮助残疾人得到托养照料。 目标4:为残疾人康复和托养服务机构配置康复、托养设施、提升残疾人康复和托养能力。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83E2DD">
            <w:pPr>
              <w:jc w:val="both"/>
            </w:pPr>
            <w:r>
              <w:rPr>
                <w:rFonts w:hint="eastAsia" w:ascii="宋体" w:hAnsi="宋体"/>
                <w:sz w:val="16"/>
                <w:lang w:eastAsia="zh-CN"/>
              </w:rPr>
              <w:t>截至2024</w:t>
            </w:r>
            <w:r>
              <w:rPr>
                <w:rFonts w:ascii="宋体" w:hAnsi="宋体" w:eastAsia="宋体"/>
                <w:sz w:val="16"/>
              </w:rPr>
              <w:t>年12月31日，霍城县残联 一是通过开展残疾人基本康复服务项目年度工作，为195人残疾人配置辅助器具，为583人肢体、视力、精神、智力残疾人提供基本康复服务，儿童救助服务（包含残疾人提供基本康复服务，盲人按摩资金2人，成人肢体康复14人，基本康复服务第一批428人，基本康复服务第二批130人，残疾儿童康复救助9人。）努力提高受助残疾人生活自理和社会活动参与能力。 二是完成第一批农村实用技术培训年度工作，帮助农村贫困残疾人提高生产增收技能15人；第二批农村实用技术培训年度工作，帮助农村贫困残疾人提高生产增收技能15人。 三是通过“阳光家园计划”项目年度工作的实施，帮助残疾人得到日间照料托养照料21人，第二批日间照料托养照料2人，寄宿制托养机构7人。 使得助残扶残社会新风尚蔚然成风。</w:t>
            </w:r>
          </w:p>
        </w:tc>
      </w:tr>
      <w:tr w14:paraId="6A0AF3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673C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1CF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69DA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B2F9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66C2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6E1B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C9E2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55B7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ED176">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CF52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2C3F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9A4E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51E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E9CA7">
            <w:pPr>
              <w:jc w:val="center"/>
            </w:pPr>
            <w:r>
              <w:rPr>
                <w:rFonts w:ascii="宋体" w:hAnsi="宋体" w:eastAsia="宋体"/>
                <w:sz w:val="16"/>
              </w:rPr>
              <w:t>偏差原因分析及改进措施</w:t>
            </w:r>
          </w:p>
        </w:tc>
      </w:tr>
      <w:tr w14:paraId="48B478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F459B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64F7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0B0FD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0BE3C">
            <w:pPr>
              <w:jc w:val="center"/>
            </w:pPr>
            <w:r>
              <w:rPr>
                <w:rFonts w:ascii="宋体" w:hAnsi="宋体" w:eastAsia="宋体"/>
                <w:sz w:val="16"/>
              </w:rPr>
              <w:t>得到残疾人基本康复服务人数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4822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456E9">
            <w:pPr>
              <w:jc w:val="center"/>
            </w:pPr>
            <w:r>
              <w:rPr>
                <w:rFonts w:ascii="宋体" w:hAnsi="宋体" w:eastAsia="宋体"/>
                <w:sz w:val="16"/>
              </w:rPr>
              <w:t>&gt;=556人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5BD2">
            <w:pPr>
              <w:jc w:val="center"/>
            </w:pPr>
            <w:r>
              <w:rPr>
                <w:rFonts w:ascii="宋体" w:hAnsi="宋体" w:eastAsia="宋体"/>
                <w:sz w:val="16"/>
              </w:rPr>
              <w:t>583人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52A23">
            <w:pPr>
              <w:jc w:val="center"/>
            </w:pPr>
            <w:r>
              <w:rPr>
                <w:rFonts w:ascii="宋体" w:hAnsi="宋体" w:eastAsia="宋体"/>
                <w:sz w:val="16"/>
              </w:rPr>
              <w:t>104.86%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29E0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B4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1FBE1">
            <w:pPr>
              <w:jc w:val="center"/>
            </w:pPr>
            <w:r>
              <w:rPr>
                <w:rFonts w:ascii="宋体" w:hAnsi="宋体" w:eastAsia="宋体"/>
                <w:sz w:val="16"/>
              </w:rPr>
              <w:t>224人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1AD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901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2B0AE">
            <w:pPr>
              <w:jc w:val="center"/>
            </w:pPr>
            <w:r>
              <w:rPr>
                <w:rFonts w:ascii="宋体" w:hAnsi="宋体" w:eastAsia="宋体"/>
                <w:sz w:val="16"/>
              </w:rPr>
              <w:t>偏差原因：年中追加基本康复服务，人数增加130人，业务部依据实际需求，故有所增加；改进措施：下一年度严格依据州残联资金分配表进行。</w:t>
            </w:r>
          </w:p>
        </w:tc>
      </w:tr>
      <w:tr w14:paraId="3A01BE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FDC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D10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4C1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0496A">
            <w:pPr>
              <w:jc w:val="center"/>
            </w:pPr>
            <w:r>
              <w:rPr>
                <w:rFonts w:ascii="宋体" w:hAnsi="宋体" w:eastAsia="宋体"/>
                <w:sz w:val="16"/>
              </w:rPr>
              <w:t>辅具采购</w:t>
            </w:r>
            <w:r>
              <w:rPr>
                <w:rFonts w:hint="eastAsia" w:ascii="宋体" w:hAnsi="宋体"/>
                <w:sz w:val="16"/>
                <w:lang w:eastAsia="zh-CN"/>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C068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40B4C">
            <w:pPr>
              <w:jc w:val="center"/>
            </w:pPr>
            <w:r>
              <w:rPr>
                <w:rFonts w:ascii="宋体" w:hAnsi="宋体" w:eastAsia="宋体"/>
                <w:sz w:val="16"/>
              </w:rPr>
              <w:t>&gt;=170个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1727">
            <w:pPr>
              <w:jc w:val="center"/>
            </w:pPr>
            <w:r>
              <w:rPr>
                <w:rFonts w:ascii="宋体" w:hAnsi="宋体" w:eastAsia="宋体"/>
                <w:sz w:val="16"/>
              </w:rPr>
              <w:t>195个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F582F">
            <w:pPr>
              <w:jc w:val="center"/>
            </w:pPr>
            <w:r>
              <w:rPr>
                <w:rFonts w:ascii="宋体" w:hAnsi="宋体" w:eastAsia="宋体"/>
                <w:sz w:val="16"/>
              </w:rPr>
              <w:t>114.71%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1D7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C57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14A4B">
            <w:pPr>
              <w:jc w:val="center"/>
            </w:pPr>
            <w:r>
              <w:rPr>
                <w:rFonts w:ascii="宋体" w:hAnsi="宋体" w:eastAsia="宋体"/>
                <w:sz w:val="16"/>
              </w:rPr>
              <w:t>55个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F93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32D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507AB">
            <w:pPr>
              <w:jc w:val="center"/>
            </w:pPr>
            <w:r>
              <w:rPr>
                <w:rFonts w:ascii="宋体" w:hAnsi="宋体" w:eastAsia="宋体"/>
                <w:sz w:val="16"/>
              </w:rPr>
              <w:t>偏差原因：年中追加辅助器具10000元，业务部辅具适配人数有所增加；改进措施：下一年度将精确、个性化实施。</w:t>
            </w:r>
          </w:p>
        </w:tc>
      </w:tr>
      <w:tr w14:paraId="63AA36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3EE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438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6B9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F9C4A">
            <w:pPr>
              <w:jc w:val="center"/>
            </w:pPr>
            <w:r>
              <w:rPr>
                <w:rFonts w:ascii="宋体" w:hAnsi="宋体" w:eastAsia="宋体"/>
                <w:sz w:val="16"/>
              </w:rPr>
              <w:t>培训农村困难残疾人次数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E63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2A08F">
            <w:pPr>
              <w:jc w:val="center"/>
            </w:pPr>
            <w:r>
              <w:rPr>
                <w:rFonts w:ascii="宋体" w:hAnsi="宋体" w:eastAsia="宋体"/>
                <w:sz w:val="16"/>
              </w:rPr>
              <w:t>&gt;=30人次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448EC">
            <w:pPr>
              <w:jc w:val="center"/>
            </w:pPr>
            <w:r>
              <w:rPr>
                <w:rFonts w:ascii="宋体" w:hAnsi="宋体" w:eastAsia="宋体"/>
                <w:sz w:val="16"/>
              </w:rPr>
              <w:t>30人次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073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C165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87F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4CEAD">
            <w:pPr>
              <w:jc w:val="center"/>
            </w:pPr>
            <w:r>
              <w:rPr>
                <w:rFonts w:ascii="宋体" w:hAnsi="宋体" w:eastAsia="宋体"/>
                <w:sz w:val="16"/>
              </w:rPr>
              <w:t>10人次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A34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08A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89697">
            <w:pPr>
              <w:jc w:val="center"/>
            </w:pPr>
          </w:p>
        </w:tc>
      </w:tr>
      <w:tr w14:paraId="602837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8FA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D9C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F31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48D96">
            <w:pPr>
              <w:jc w:val="center"/>
            </w:pPr>
            <w:r>
              <w:rPr>
                <w:rFonts w:ascii="宋体" w:hAnsi="宋体" w:eastAsia="宋体"/>
                <w:sz w:val="16"/>
              </w:rPr>
              <w:t>资助接受托养服务人次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4A3F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D33AA">
            <w:pPr>
              <w:jc w:val="center"/>
            </w:pPr>
            <w:r>
              <w:rPr>
                <w:rFonts w:ascii="宋体" w:hAnsi="宋体" w:eastAsia="宋体"/>
                <w:sz w:val="16"/>
              </w:rPr>
              <w:t>&gt;=30人次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FF1B1">
            <w:pPr>
              <w:jc w:val="center"/>
            </w:pPr>
            <w:r>
              <w:rPr>
                <w:rFonts w:ascii="宋体" w:hAnsi="宋体" w:eastAsia="宋体"/>
                <w:sz w:val="16"/>
              </w:rPr>
              <w:t>30人次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E32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1458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B0A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D261B">
            <w:pPr>
              <w:jc w:val="center"/>
            </w:pPr>
            <w:r>
              <w:rPr>
                <w:rFonts w:ascii="宋体" w:hAnsi="宋体" w:eastAsia="宋体"/>
                <w:sz w:val="16"/>
              </w:rPr>
              <w: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037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2DF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80CCE">
            <w:pPr>
              <w:jc w:val="center"/>
            </w:pPr>
          </w:p>
        </w:tc>
      </w:tr>
      <w:tr w14:paraId="64DF65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D0B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AC8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7ADEC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89F19">
            <w:pPr>
              <w:jc w:val="center"/>
            </w:pPr>
            <w:r>
              <w:rPr>
                <w:rFonts w:ascii="宋体" w:hAnsi="宋体" w:eastAsia="宋体"/>
                <w:sz w:val="16"/>
              </w:rPr>
              <w:t>有需求的残疾人得到基本康复服务率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BFF4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A4D0F">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CF13">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087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5AC4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3C7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F04B5">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6DD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98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D6FD0">
            <w:pPr>
              <w:jc w:val="center"/>
            </w:pPr>
          </w:p>
        </w:tc>
      </w:tr>
      <w:tr w14:paraId="3633B2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E9F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DD8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9D7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4A372">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4E70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BCF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3AF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787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7AE4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1EF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CCEF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A7A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D09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1F499">
            <w:pPr>
              <w:jc w:val="center"/>
            </w:pPr>
          </w:p>
        </w:tc>
      </w:tr>
      <w:tr w14:paraId="231E30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F05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A7F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D39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F98B0">
            <w:pPr>
              <w:jc w:val="center"/>
            </w:pPr>
            <w:r>
              <w:rPr>
                <w:rFonts w:ascii="宋体" w:hAnsi="宋体" w:eastAsia="宋体"/>
                <w:sz w:val="16"/>
              </w:rPr>
              <w:t>辅具采购质量合格率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08E6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44F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D62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F52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0279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3F8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72A4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369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08F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D0025">
            <w:pPr>
              <w:jc w:val="center"/>
            </w:pPr>
          </w:p>
        </w:tc>
      </w:tr>
      <w:tr w14:paraId="10200F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3F6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F49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DF97C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F899A">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CFB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FC2F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8713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0CC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C7C0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455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8333C">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BA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C3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0D32A">
            <w:pPr>
              <w:jc w:val="center"/>
            </w:pPr>
          </w:p>
        </w:tc>
      </w:tr>
      <w:tr w14:paraId="3FAD24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1EC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E8B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04F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7F8A6">
            <w:pPr>
              <w:jc w:val="center"/>
            </w:pPr>
            <w:r>
              <w:rPr>
                <w:rFonts w:ascii="宋体" w:hAnsi="宋体" w:eastAsia="宋体"/>
                <w:sz w:val="16"/>
              </w:rPr>
              <w:t>辅具采购完成时间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8A68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48BC">
            <w:pPr>
              <w:jc w:val="center"/>
            </w:pPr>
            <w:r>
              <w:rPr>
                <w:rFonts w:ascii="宋体" w:hAnsi="宋体" w:eastAsia="宋体"/>
                <w:sz w:val="16"/>
              </w:rPr>
              <w:t>2024年12月底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55220">
            <w:pPr>
              <w:jc w:val="center"/>
            </w:pPr>
            <w:r>
              <w:rPr>
                <w:rFonts w:ascii="宋体" w:hAnsi="宋体" w:eastAsia="宋体"/>
                <w:sz w:val="16"/>
              </w:rPr>
              <w:t>2024年12月底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A4B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120C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916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A0578">
            <w:pPr>
              <w:jc w:val="center"/>
            </w:pPr>
            <w:r>
              <w:rPr>
                <w:rFonts w:ascii="宋体" w:hAnsi="宋体" w:eastAsia="宋体"/>
                <w:sz w:val="16"/>
              </w:rPr>
              <w:t>2023年12月年底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788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234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31C7">
            <w:pPr>
              <w:jc w:val="center"/>
            </w:pPr>
          </w:p>
        </w:tc>
      </w:tr>
      <w:tr w14:paraId="3DE300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750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C30E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AA81A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C763">
            <w:pPr>
              <w:jc w:val="center"/>
            </w:pPr>
            <w:r>
              <w:rPr>
                <w:rFonts w:ascii="宋体" w:hAnsi="宋体" w:eastAsia="宋体"/>
                <w:sz w:val="16"/>
              </w:rPr>
              <w:t>残疾人基本康复服务资金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1EB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2D323">
            <w:pPr>
              <w:jc w:val="center"/>
            </w:pPr>
            <w:r>
              <w:rPr>
                <w:rFonts w:ascii="宋体" w:hAnsi="宋体" w:eastAsia="宋体"/>
                <w:sz w:val="16"/>
              </w:rPr>
              <w:t>&lt;=30.80万元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7132">
            <w:pPr>
              <w:jc w:val="center"/>
            </w:pPr>
            <w:r>
              <w:rPr>
                <w:rFonts w:ascii="宋体" w:hAnsi="宋体" w:eastAsia="宋体"/>
                <w:sz w:val="16"/>
              </w:rPr>
              <w:t>30.8万元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EC4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E55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8C3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484B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FC4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A48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15BF8">
            <w:pPr>
              <w:jc w:val="center"/>
            </w:pPr>
          </w:p>
        </w:tc>
      </w:tr>
      <w:tr w14:paraId="02EB59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58E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640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8DB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E549F">
            <w:pPr>
              <w:jc w:val="center"/>
            </w:pPr>
            <w:r>
              <w:rPr>
                <w:rFonts w:ascii="宋体" w:hAnsi="宋体" w:eastAsia="宋体"/>
                <w:sz w:val="16"/>
              </w:rPr>
              <w:t>配置残疾人辅助器具费用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63F9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A0EBE">
            <w:pPr>
              <w:jc w:val="center"/>
            </w:pPr>
            <w:r>
              <w:rPr>
                <w:rFonts w:ascii="宋体" w:hAnsi="宋体" w:eastAsia="宋体"/>
                <w:sz w:val="16"/>
              </w:rPr>
              <w: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5C01E">
            <w:pPr>
              <w:jc w:val="center"/>
            </w:pPr>
            <w:r>
              <w:rPr>
                <w:rFonts w:ascii="宋体" w:hAnsi="宋体" w:eastAsia="宋体"/>
                <w:sz w:val="16"/>
              </w:rPr>
              <w: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CAC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9853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3B7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82DA">
            <w:pPr>
              <w:jc w:val="center"/>
            </w:pPr>
            <w:r>
              <w:rPr>
                <w:rFonts w:ascii="宋体" w:hAnsi="宋体" w:eastAsia="宋体"/>
                <w:sz w:val="16"/>
              </w:rPr>
              <w:t>900元/年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187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523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E65A">
            <w:pPr>
              <w:jc w:val="center"/>
            </w:pPr>
            <w:r>
              <w:rPr>
                <w:rFonts w:ascii="宋体" w:hAnsi="宋体" w:eastAsia="宋体"/>
                <w:sz w:val="16"/>
              </w:rPr>
              <w:t>偏差原因：因残疾人每个人的残疾类型不同，造成人均标准降低。改进措施：下一年度，将严格按照标准人均900元/人。</w:t>
            </w:r>
          </w:p>
        </w:tc>
      </w:tr>
      <w:tr w14:paraId="3E8806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6C6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731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BC8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FAF9C">
            <w:pPr>
              <w:jc w:val="center"/>
            </w:pPr>
            <w:r>
              <w:rPr>
                <w:rFonts w:ascii="宋体" w:hAnsi="宋体" w:eastAsia="宋体"/>
                <w:sz w:val="16"/>
              </w:rPr>
              <w:t>寄宿制托养补助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41C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7F343">
            <w:pPr>
              <w:jc w:val="center"/>
            </w:pPr>
            <w:r>
              <w:rPr>
                <w:rFonts w:ascii="宋体" w:hAnsi="宋体" w:eastAsia="宋体"/>
                <w:sz w:val="16"/>
              </w:rPr>
              <w:t>=3000元/人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9DA27">
            <w:pPr>
              <w:jc w:val="center"/>
            </w:pPr>
            <w:r>
              <w:rPr>
                <w:rFonts w:ascii="宋体" w:hAnsi="宋体" w:eastAsia="宋体"/>
                <w:sz w:val="16"/>
              </w:rPr>
              <w:t>3000元/人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4E5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196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BCCB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566A7">
            <w:pPr>
              <w:jc w:val="center"/>
            </w:pPr>
            <w:r>
              <w:rPr>
                <w:rFonts w:ascii="宋体" w:hAnsi="宋体" w:eastAsia="宋体"/>
                <w:sz w:val="16"/>
              </w:rPr>
              <w:t>3000元/年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C47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9FA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576ED">
            <w:pPr>
              <w:jc w:val="center"/>
            </w:pPr>
          </w:p>
        </w:tc>
      </w:tr>
      <w:tr w14:paraId="08F263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874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442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502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B6A33">
            <w:pPr>
              <w:jc w:val="center"/>
            </w:pPr>
            <w:r>
              <w:rPr>
                <w:rFonts w:ascii="宋体" w:hAnsi="宋体" w:eastAsia="宋体"/>
                <w:sz w:val="16"/>
              </w:rPr>
              <w:t>日间照料补助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328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4ABF9">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F48CE">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3D2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F215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84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96CA5">
            <w:pPr>
              <w:jc w:val="center"/>
            </w:pPr>
            <w:r>
              <w:rPr>
                <w:rFonts w:ascii="宋体" w:hAnsi="宋体" w:eastAsia="宋体"/>
                <w:sz w:val="16"/>
              </w:rPr>
              <w:t>2000元/人·年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05C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730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E783C">
            <w:pPr>
              <w:jc w:val="center"/>
            </w:pPr>
          </w:p>
        </w:tc>
      </w:tr>
      <w:tr w14:paraId="45D0AB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813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5D2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205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98E44">
            <w:pPr>
              <w:jc w:val="center"/>
            </w:pPr>
            <w:r>
              <w:rPr>
                <w:rFonts w:ascii="宋体" w:hAnsi="宋体" w:eastAsia="宋体"/>
                <w:sz w:val="16"/>
              </w:rPr>
              <w:t>农村实用技术培训补贴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61B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76187">
            <w:pPr>
              <w:jc w:val="center"/>
            </w:pPr>
            <w:r>
              <w:rPr>
                <w:rFonts w:ascii="宋体" w:hAnsi="宋体" w:eastAsia="宋体"/>
                <w:sz w:val="16"/>
              </w:rPr>
              <w: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1F4D8">
            <w:pPr>
              <w:jc w:val="center"/>
            </w:pPr>
            <w:r>
              <w:rPr>
                <w:rFonts w:ascii="宋体" w:hAnsi="宋体" w:eastAsia="宋体"/>
                <w:sz w:val="16"/>
              </w:rPr>
              <w: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E4A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8D6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E74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09663">
            <w:pPr>
              <w:jc w:val="center"/>
            </w:pPr>
            <w:r>
              <w:rPr>
                <w:rFonts w:ascii="宋体" w:hAnsi="宋体" w:eastAsia="宋体"/>
                <w:sz w:val="16"/>
              </w:rPr>
              <w:t>1500元/人·年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9CF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6D9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8EC20">
            <w:pPr>
              <w:jc w:val="center"/>
            </w:pPr>
          </w:p>
        </w:tc>
      </w:tr>
      <w:tr w14:paraId="36B81E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5FC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4B2A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354D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A5E18">
            <w:pPr>
              <w:jc w:val="center"/>
            </w:pPr>
            <w:r>
              <w:rPr>
                <w:rFonts w:ascii="宋体" w:hAnsi="宋体" w:eastAsia="宋体"/>
                <w:sz w:val="16"/>
              </w:rPr>
              <w:t>残疾人康复服务水平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43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4A9BE">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4873C">
            <w:pPr>
              <w:jc w:val="center"/>
            </w:pPr>
            <w:r>
              <w:rPr>
                <w:rFonts w:ascii="宋体" w:hAnsi="宋体" w:eastAsia="宋体"/>
                <w:sz w:val="16"/>
              </w:rPr>
              <w:tab/>
            </w: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F29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676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D76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D225F">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51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F70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3219B">
            <w:pPr>
              <w:jc w:val="center"/>
            </w:pPr>
          </w:p>
        </w:tc>
      </w:tr>
      <w:tr w14:paraId="0F0DFC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326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725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C8E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F6C47">
            <w:pPr>
              <w:jc w:val="center"/>
            </w:pPr>
            <w:r>
              <w:rPr>
                <w:rFonts w:ascii="宋体" w:hAnsi="宋体" w:eastAsia="宋体"/>
                <w:sz w:val="16"/>
              </w:rPr>
              <w:t>接受农村实用技术培训的残疾人生活生产能力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9D7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74CA8">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53A9">
            <w:pPr>
              <w:jc w:val="center"/>
            </w:pPr>
            <w:r>
              <w:rPr>
                <w:rFonts w:ascii="宋体" w:hAnsi="宋体" w:eastAsia="宋体"/>
                <w:sz w:val="16"/>
              </w:rPr>
              <w:tab/>
            </w: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F0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BD8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42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7685B">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C6A3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423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8AC72">
            <w:pPr>
              <w:jc w:val="center"/>
            </w:pPr>
          </w:p>
        </w:tc>
      </w:tr>
      <w:tr w14:paraId="720CB9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C2E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B6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36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1AAC2">
            <w:pPr>
              <w:jc w:val="center"/>
            </w:pPr>
            <w:r>
              <w:rPr>
                <w:rFonts w:ascii="宋体" w:hAnsi="宋体" w:eastAsia="宋体"/>
                <w:sz w:val="16"/>
              </w:rPr>
              <w:t>残疾人及其家属对残疾人的满意度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538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25BD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8B68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C4C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651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D20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67FA7">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4F02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BDB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A3B64">
            <w:pPr>
              <w:jc w:val="center"/>
            </w:pPr>
          </w:p>
        </w:tc>
      </w:tr>
      <w:tr w14:paraId="049D273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CBEFF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37C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1C3B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2D67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349D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2ECC6">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59EB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5255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8C8F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C56D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7BF524"/>
        </w:tc>
      </w:tr>
    </w:tbl>
    <w:p w14:paraId="02FD564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3129B8D8">
        <w:tblPrEx>
          <w:tblCellMar>
            <w:top w:w="0" w:type="dxa"/>
            <w:left w:w="108" w:type="dxa"/>
            <w:bottom w:w="0" w:type="dxa"/>
            <w:right w:w="108" w:type="dxa"/>
          </w:tblCellMar>
        </w:tblPrEx>
        <w:tc>
          <w:tcPr>
            <w:tcW w:w="8848" w:type="dxa"/>
            <w:gridSpan w:val="14"/>
            <w:vAlign w:val="center"/>
          </w:tcPr>
          <w:p w14:paraId="19E2ED05">
            <w:pPr>
              <w:jc w:val="center"/>
            </w:pPr>
            <w:r>
              <w:rPr>
                <w:rFonts w:ascii="宋体" w:hAnsi="宋体" w:eastAsia="宋体"/>
                <w:sz w:val="24"/>
              </w:rPr>
              <w:t>项目支出绩效自评表</w:t>
            </w:r>
          </w:p>
        </w:tc>
      </w:tr>
      <w:tr w14:paraId="63E65CC4">
        <w:tblPrEx>
          <w:tblCellMar>
            <w:top w:w="0" w:type="dxa"/>
            <w:left w:w="108" w:type="dxa"/>
            <w:bottom w:w="0" w:type="dxa"/>
            <w:right w:w="108" w:type="dxa"/>
          </w:tblCellMar>
        </w:tblPrEx>
        <w:tc>
          <w:tcPr>
            <w:tcW w:w="8848" w:type="dxa"/>
            <w:gridSpan w:val="14"/>
            <w:vAlign w:val="center"/>
          </w:tcPr>
          <w:p w14:paraId="7990DA55">
            <w:pPr>
              <w:jc w:val="center"/>
            </w:pPr>
            <w:r>
              <w:rPr>
                <w:rFonts w:ascii="宋体" w:hAnsi="宋体" w:eastAsia="宋体"/>
                <w:sz w:val="24"/>
              </w:rPr>
              <w:t>(2024年度)</w:t>
            </w:r>
          </w:p>
        </w:tc>
      </w:tr>
      <w:tr w14:paraId="7A8060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F119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4E5358">
            <w:pPr>
              <w:jc w:val="center"/>
            </w:pPr>
            <w:r>
              <w:rPr>
                <w:rFonts w:ascii="宋体" w:hAnsi="宋体" w:eastAsia="宋体"/>
                <w:sz w:val="16"/>
              </w:rPr>
              <w:t>困难残疾人帮扶救助项目</w:t>
            </w:r>
          </w:p>
        </w:tc>
      </w:tr>
      <w:tr w14:paraId="1EE6BB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3AB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4EF08E">
            <w:pPr>
              <w:jc w:val="center"/>
            </w:pPr>
            <w:r>
              <w:rPr>
                <w:rFonts w:ascii="宋体" w:hAnsi="宋体" w:eastAsia="宋体"/>
                <w:sz w:val="16"/>
              </w:rPr>
              <w:t>霍城县残疾人联合会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9156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DDC61D">
            <w:pPr>
              <w:jc w:val="center"/>
            </w:pPr>
            <w:r>
              <w:rPr>
                <w:rFonts w:ascii="宋体" w:hAnsi="宋体" w:eastAsia="宋体"/>
                <w:sz w:val="16"/>
              </w:rPr>
              <w:t>霍城县残疾人联合会</w:t>
            </w:r>
          </w:p>
        </w:tc>
      </w:tr>
      <w:tr w14:paraId="27402D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CA9C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C6D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B443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B859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81E7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03C7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3A30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F184">
            <w:pPr>
              <w:jc w:val="center"/>
            </w:pPr>
            <w:r>
              <w:rPr>
                <w:rFonts w:ascii="宋体" w:hAnsi="宋体" w:eastAsia="宋体"/>
                <w:sz w:val="16"/>
              </w:rPr>
              <w:t>得分</w:t>
            </w:r>
          </w:p>
        </w:tc>
      </w:tr>
      <w:tr w14:paraId="078A8B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3D4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DBC2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693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9BEBE">
            <w:pPr>
              <w:jc w:val="center"/>
            </w:pPr>
            <w:r>
              <w:rPr>
                <w:rFonts w:ascii="宋体" w:hAnsi="宋体" w:eastAsia="宋体"/>
                <w:sz w:val="16"/>
              </w:rPr>
              <w:t>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2143C">
            <w:pPr>
              <w:jc w:val="center"/>
            </w:pPr>
            <w:r>
              <w:rPr>
                <w:rFonts w:ascii="宋体" w:hAnsi="宋体" w:eastAsia="宋体"/>
                <w:sz w:val="16"/>
              </w:rPr>
              <w:t>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8CE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0CA4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E339">
            <w:pPr>
              <w:jc w:val="center"/>
            </w:pPr>
            <w:r>
              <w:rPr>
                <w:rFonts w:ascii="宋体" w:hAnsi="宋体" w:eastAsia="宋体"/>
                <w:sz w:val="16"/>
              </w:rPr>
              <w:t>10.00</w:t>
            </w:r>
          </w:p>
        </w:tc>
      </w:tr>
      <w:tr w14:paraId="39F1AE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89F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E5E6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54E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42894">
            <w:pPr>
              <w:jc w:val="center"/>
            </w:pPr>
            <w:r>
              <w:rPr>
                <w:rFonts w:ascii="宋体" w:hAnsi="宋体" w:eastAsia="宋体"/>
                <w:sz w:val="16"/>
              </w:rPr>
              <w:t>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F7B91">
            <w:pPr>
              <w:jc w:val="center"/>
            </w:pPr>
            <w:r>
              <w:rPr>
                <w:rFonts w:ascii="宋体" w:hAnsi="宋体" w:eastAsia="宋体"/>
                <w:sz w:val="16"/>
              </w:rPr>
              <w:t>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6AD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D95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2C5FB">
            <w:pPr>
              <w:jc w:val="center"/>
            </w:pPr>
            <w:r>
              <w:rPr>
                <w:rFonts w:ascii="宋体" w:hAnsi="宋体" w:eastAsia="宋体"/>
                <w:sz w:val="16"/>
              </w:rPr>
              <w:t>—</w:t>
            </w:r>
          </w:p>
        </w:tc>
      </w:tr>
      <w:tr w14:paraId="05F983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B9F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843C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2EF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9C4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189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DA2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C68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7C160">
            <w:pPr>
              <w:jc w:val="center"/>
            </w:pPr>
            <w:r>
              <w:rPr>
                <w:rFonts w:ascii="宋体" w:hAnsi="宋体" w:eastAsia="宋体"/>
                <w:sz w:val="16"/>
              </w:rPr>
              <w:t>—</w:t>
            </w:r>
          </w:p>
        </w:tc>
      </w:tr>
      <w:tr w14:paraId="3C5203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B439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C1249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3146C1">
            <w:pPr>
              <w:jc w:val="center"/>
            </w:pPr>
            <w:r>
              <w:rPr>
                <w:rFonts w:ascii="宋体" w:hAnsi="宋体" w:eastAsia="宋体"/>
                <w:sz w:val="16"/>
              </w:rPr>
              <w:t>实际完成情况</w:t>
            </w:r>
          </w:p>
        </w:tc>
      </w:tr>
      <w:tr w14:paraId="4A7786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FC17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05F36A">
            <w:pPr>
              <w:jc w:val="both"/>
            </w:pPr>
            <w:r>
              <w:rPr>
                <w:rFonts w:ascii="宋体" w:hAnsi="宋体" w:eastAsia="宋体"/>
                <w:sz w:val="16"/>
              </w:rPr>
              <w:t>霍城县残联支持70户困难重度残疾人实施家庭无障碍改造、改善残疾人居家环境，包括地面平整及坡化、低位灶台（盲人家庭灶台有煤气泄漏报警装置）、房门改造、坐便器改造、安装卫生间热水器、扶手或抓杆（洗手池扶手、坐便器扶手、淋浴扶手）、浴凳及改善残疾人家居卫生条件的其他设施等无障碍设施改造。</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93A469">
            <w:pPr>
              <w:jc w:val="both"/>
            </w:pPr>
            <w:r>
              <w:rPr>
                <w:rFonts w:ascii="宋体" w:hAnsi="宋体" w:eastAsia="宋体"/>
                <w:sz w:val="16"/>
              </w:rPr>
              <w:br w:type="textWrapping"/>
            </w:r>
            <w:r>
              <w:rPr>
                <w:rFonts w:hint="eastAsia" w:ascii="宋体" w:hAnsi="宋体"/>
                <w:sz w:val="16"/>
                <w:lang w:eastAsia="zh-CN"/>
              </w:rPr>
              <w:t>截至2024</w:t>
            </w:r>
            <w:r>
              <w:rPr>
                <w:rFonts w:ascii="宋体" w:hAnsi="宋体" w:eastAsia="宋体"/>
                <w:sz w:val="16"/>
              </w:rPr>
              <w:t>年12月31日，霍城县残联支持70户困难重度残疾人实施家庭无障碍改造、每户标准6000元，合计420000元，改善残疾人居家环境，帮助残疾人提高生活自理能力。</w:t>
            </w:r>
          </w:p>
        </w:tc>
      </w:tr>
      <w:tr w14:paraId="21A3C5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800F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74AE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0575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3A4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D555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AF14F">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76B42">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7B78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F484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AE55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6F6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0A89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7C53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FD3D">
            <w:pPr>
              <w:jc w:val="center"/>
            </w:pPr>
            <w:r>
              <w:rPr>
                <w:rFonts w:ascii="宋体" w:hAnsi="宋体" w:eastAsia="宋体"/>
                <w:sz w:val="16"/>
              </w:rPr>
              <w:t>偏差原因分析及改进措施</w:t>
            </w:r>
          </w:p>
        </w:tc>
      </w:tr>
      <w:tr w14:paraId="4107AC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69E30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88DD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71EE6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A092E">
            <w:pPr>
              <w:jc w:val="center"/>
            </w:pPr>
            <w:r>
              <w:rPr>
                <w:rFonts w:ascii="宋体" w:hAnsi="宋体" w:eastAsia="宋体"/>
                <w:sz w:val="16"/>
              </w:rPr>
              <w:t>困难重度残疾人家庭无障碍改造户数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C99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ED19">
            <w:pPr>
              <w:jc w:val="center"/>
            </w:pPr>
            <w:r>
              <w:rPr>
                <w:rFonts w:ascii="宋体" w:hAnsi="宋体" w:eastAsia="宋体"/>
                <w:sz w:val="16"/>
              </w:rPr>
              <w:t>&lt;=70户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A4F34">
            <w:pPr>
              <w:jc w:val="center"/>
            </w:pPr>
            <w:r>
              <w:rPr>
                <w:rFonts w:ascii="宋体" w:hAnsi="宋体" w:eastAsia="宋体"/>
                <w:sz w:val="16"/>
              </w:rPr>
              <w:t>70户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2BF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709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30F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BBC11">
            <w:pPr>
              <w:jc w:val="center"/>
            </w:pPr>
            <w:r>
              <w:rPr>
                <w:rFonts w:ascii="宋体" w:hAnsi="宋体" w:eastAsia="宋体"/>
                <w:sz w:val="16"/>
              </w:rPr>
              <w:t>40户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ED9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8D2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04F5">
            <w:pPr>
              <w:jc w:val="center"/>
            </w:pPr>
          </w:p>
        </w:tc>
      </w:tr>
      <w:tr w14:paraId="67E736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A14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51C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DF4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31F62">
            <w:pPr>
              <w:jc w:val="center"/>
            </w:pPr>
            <w:r>
              <w:rPr>
                <w:rFonts w:ascii="宋体" w:hAnsi="宋体" w:eastAsia="宋体"/>
                <w:sz w:val="16"/>
              </w:rPr>
              <w:t>得到基本康复服务的残疾儿童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965B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B9B20">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86384">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9AA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67C8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B3F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9A0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E4F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0F3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0D36D">
            <w:pPr>
              <w:jc w:val="center"/>
            </w:pPr>
          </w:p>
        </w:tc>
      </w:tr>
      <w:tr w14:paraId="2A9D33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043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345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4CC1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E75A7">
            <w:pPr>
              <w:jc w:val="center"/>
            </w:pPr>
            <w:r>
              <w:rPr>
                <w:rFonts w:ascii="宋体" w:hAnsi="宋体" w:eastAsia="宋体"/>
                <w:sz w:val="16"/>
              </w:rPr>
              <w:t>困难重度残疾人家庭无障碍改造合格率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2F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978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6E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7B1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EFF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AB3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23B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91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6F5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D8E8D">
            <w:pPr>
              <w:jc w:val="center"/>
            </w:pPr>
          </w:p>
        </w:tc>
      </w:tr>
      <w:tr w14:paraId="3EB342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825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EBB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037C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F92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96F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A146B">
            <w:pPr>
              <w:jc w:val="center"/>
            </w:pPr>
            <w:r>
              <w:rPr>
                <w:rFonts w:ascii="宋体" w:hAnsi="宋体" w:eastAsia="宋体"/>
                <w:sz w:val="16"/>
              </w:rPr>
              <w:t>2024年12月底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06BFC">
            <w:pPr>
              <w:jc w:val="center"/>
            </w:pPr>
            <w:r>
              <w:rPr>
                <w:rFonts w:ascii="宋体" w:hAnsi="宋体" w:eastAsia="宋体"/>
                <w:sz w:val="16"/>
              </w:rPr>
              <w:t>2024年12月底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540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77C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243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52A4E">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5C6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678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6C984">
            <w:pPr>
              <w:jc w:val="center"/>
            </w:pPr>
          </w:p>
        </w:tc>
      </w:tr>
      <w:tr w14:paraId="0546F1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273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A26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70E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5032C">
            <w:pPr>
              <w:jc w:val="center"/>
            </w:pPr>
            <w:r>
              <w:rPr>
                <w:rFonts w:ascii="宋体" w:hAnsi="宋体" w:eastAsia="宋体"/>
                <w:sz w:val="16"/>
              </w:rPr>
              <w:t>补助资金到位及时率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12C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DA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6A6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158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55D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928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107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9EE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8E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48E8A">
            <w:pPr>
              <w:jc w:val="center"/>
            </w:pPr>
          </w:p>
        </w:tc>
      </w:tr>
      <w:tr w14:paraId="02DDBD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8DD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9646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72A7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A32D5">
            <w:pPr>
              <w:jc w:val="center"/>
            </w:pPr>
            <w:r>
              <w:rPr>
                <w:rFonts w:ascii="宋体" w:hAnsi="宋体" w:eastAsia="宋体"/>
                <w:sz w:val="16"/>
              </w:rPr>
              <w:t>困难重度残疾人无障碍改造补贴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841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BFD04">
            <w:pPr>
              <w:jc w:val="center"/>
            </w:pPr>
            <w:r>
              <w:rPr>
                <w:rFonts w:ascii="宋体" w:hAnsi="宋体" w:eastAsia="宋体"/>
                <w:sz w:val="16"/>
              </w:rPr>
              <w:t>&lt;=6000元/户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403BF">
            <w:pPr>
              <w:jc w:val="center"/>
            </w:pPr>
            <w:r>
              <w:rPr>
                <w:rFonts w:ascii="宋体" w:hAnsi="宋体" w:eastAsia="宋体"/>
                <w:sz w:val="16"/>
              </w:rPr>
              <w:t>6000元/户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D83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6E7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22B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424F1">
            <w:pPr>
              <w:jc w:val="center"/>
            </w:pPr>
            <w:r>
              <w:rPr>
                <w:rFonts w:ascii="宋体" w:hAnsi="宋体" w:eastAsia="宋体"/>
                <w:sz w:val="16"/>
              </w:rPr>
              <w:t>3500元/户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13B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AD8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AB75E">
            <w:pPr>
              <w:jc w:val="center"/>
            </w:pPr>
          </w:p>
        </w:tc>
      </w:tr>
      <w:tr w14:paraId="22F96C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FF9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B18CD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33DE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4423A">
            <w:pPr>
              <w:jc w:val="center"/>
            </w:pPr>
            <w:r>
              <w:rPr>
                <w:rFonts w:ascii="宋体" w:hAnsi="宋体" w:eastAsia="宋体"/>
                <w:sz w:val="16"/>
              </w:rPr>
              <w:t>残疾人融入社会生活能力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1B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12DAA">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AD784">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CB3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57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7EA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72AB9">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1A4B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780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F03E3">
            <w:pPr>
              <w:jc w:val="center"/>
            </w:pPr>
          </w:p>
        </w:tc>
      </w:tr>
      <w:tr w14:paraId="7C5890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D9E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4ED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539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30F19">
            <w:pPr>
              <w:jc w:val="center"/>
            </w:pPr>
            <w:r>
              <w:rPr>
                <w:rFonts w:ascii="宋体" w:hAnsi="宋体" w:eastAsia="宋体"/>
                <w:sz w:val="16"/>
              </w:rPr>
              <w:t>有需求的残疾儿童得到基本康复服务覆盖率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95E0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5A91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D13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482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D0ED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B15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02B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A4AA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730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9D51F">
            <w:pPr>
              <w:jc w:val="center"/>
            </w:pPr>
          </w:p>
        </w:tc>
      </w:tr>
      <w:tr w14:paraId="58445C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8D6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8D2BB">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AF09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EB6DB">
            <w:pPr>
              <w:jc w:val="center"/>
            </w:pPr>
            <w:r>
              <w:rPr>
                <w:rFonts w:ascii="宋体" w:hAnsi="宋体" w:eastAsia="宋体"/>
                <w:sz w:val="16"/>
              </w:rPr>
              <w:t>残疾人及其家属对残疾人服务的满意度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4C8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3169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33CA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789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891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77A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1F30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F902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1F6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B3783">
            <w:pPr>
              <w:jc w:val="center"/>
            </w:pPr>
          </w:p>
        </w:tc>
      </w:tr>
      <w:tr w14:paraId="02E355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547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7FD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3C9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99F9E">
            <w:pPr>
              <w:jc w:val="center"/>
            </w:pPr>
            <w:r>
              <w:rPr>
                <w:rFonts w:ascii="宋体" w:hAnsi="宋体" w:eastAsia="宋体"/>
                <w:sz w:val="16"/>
              </w:rPr>
              <w:t>残疾儿童或家属对基本康复服务的满意度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52DA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F7C8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B7AF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BF9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EC28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72A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74B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7661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101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73282">
            <w:pPr>
              <w:jc w:val="center"/>
            </w:pPr>
          </w:p>
        </w:tc>
      </w:tr>
      <w:tr w14:paraId="333EFBE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EE60BB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C9F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BBAA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6117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0FFB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C7DA1">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301C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DC4D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E9AF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5251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F66AD2"/>
        </w:tc>
      </w:tr>
    </w:tbl>
    <w:p w14:paraId="23D49997">
      <w:r>
        <w:br w:type="page"/>
      </w:r>
    </w:p>
    <w:tbl>
      <w:tblPr>
        <w:tblStyle w:val="9"/>
        <w:tblW w:w="0" w:type="auto"/>
        <w:tblInd w:w="0" w:type="dxa"/>
        <w:tblLayout w:type="autofit"/>
        <w:tblCellMar>
          <w:top w:w="0" w:type="dxa"/>
          <w:left w:w="108" w:type="dxa"/>
          <w:bottom w:w="0" w:type="dxa"/>
          <w:right w:w="108" w:type="dxa"/>
        </w:tblCellMar>
      </w:tblPr>
      <w:tblGrid>
        <w:gridCol w:w="625"/>
        <w:gridCol w:w="612"/>
        <w:gridCol w:w="612"/>
        <w:gridCol w:w="720"/>
        <w:gridCol w:w="511"/>
        <w:gridCol w:w="696"/>
        <w:gridCol w:w="856"/>
        <w:gridCol w:w="696"/>
        <w:gridCol w:w="631"/>
        <w:gridCol w:w="612"/>
        <w:gridCol w:w="631"/>
        <w:gridCol w:w="614"/>
        <w:gridCol w:w="613"/>
        <w:gridCol w:w="631"/>
      </w:tblGrid>
      <w:tr w14:paraId="2FA110CD">
        <w:tblPrEx>
          <w:tblCellMar>
            <w:top w:w="0" w:type="dxa"/>
            <w:left w:w="108" w:type="dxa"/>
            <w:bottom w:w="0" w:type="dxa"/>
            <w:right w:w="108" w:type="dxa"/>
          </w:tblCellMar>
        </w:tblPrEx>
        <w:tc>
          <w:tcPr>
            <w:tcW w:w="9060" w:type="dxa"/>
            <w:gridSpan w:val="14"/>
            <w:vAlign w:val="center"/>
          </w:tcPr>
          <w:p w14:paraId="189C804A">
            <w:pPr>
              <w:jc w:val="center"/>
            </w:pPr>
            <w:r>
              <w:rPr>
                <w:rFonts w:ascii="宋体" w:hAnsi="宋体" w:eastAsia="宋体"/>
                <w:sz w:val="24"/>
              </w:rPr>
              <w:t>项目支出绩效自评表</w:t>
            </w:r>
          </w:p>
        </w:tc>
      </w:tr>
      <w:tr w14:paraId="3975ED44">
        <w:tblPrEx>
          <w:tblCellMar>
            <w:top w:w="0" w:type="dxa"/>
            <w:left w:w="108" w:type="dxa"/>
            <w:bottom w:w="0" w:type="dxa"/>
            <w:right w:w="108" w:type="dxa"/>
          </w:tblCellMar>
        </w:tblPrEx>
        <w:tc>
          <w:tcPr>
            <w:tcW w:w="9060" w:type="dxa"/>
            <w:gridSpan w:val="14"/>
            <w:vAlign w:val="center"/>
          </w:tcPr>
          <w:p w14:paraId="777F6278">
            <w:pPr>
              <w:jc w:val="center"/>
            </w:pPr>
            <w:r>
              <w:rPr>
                <w:rFonts w:ascii="宋体" w:hAnsi="宋体" w:eastAsia="宋体"/>
                <w:sz w:val="24"/>
              </w:rPr>
              <w:t>(2024年度)</w:t>
            </w:r>
          </w:p>
        </w:tc>
      </w:tr>
      <w:tr w14:paraId="5EFF1B02">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E72BC3A">
            <w:pPr>
              <w:jc w:val="center"/>
            </w:pPr>
            <w:r>
              <w:rPr>
                <w:rFonts w:ascii="宋体" w:hAnsi="宋体" w:eastAsia="宋体"/>
                <w:sz w:val="16"/>
              </w:rPr>
              <w:t>项目名称</w:t>
            </w:r>
          </w:p>
        </w:tc>
        <w:tc>
          <w:tcPr>
            <w:tcW w:w="84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122EE3">
            <w:pPr>
              <w:jc w:val="center"/>
            </w:pPr>
            <w:r>
              <w:rPr>
                <w:rFonts w:ascii="宋体" w:hAnsi="宋体" w:eastAsia="宋体"/>
                <w:sz w:val="16"/>
              </w:rPr>
              <w:t>残疾人事业发展补助资金项目</w:t>
            </w:r>
          </w:p>
        </w:tc>
      </w:tr>
      <w:tr w14:paraId="13030238">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B64A77A">
            <w:pPr>
              <w:jc w:val="center"/>
            </w:pPr>
            <w:r>
              <w:rPr>
                <w:rFonts w:ascii="宋体" w:hAnsi="宋体" w:eastAsia="宋体"/>
                <w:sz w:val="16"/>
              </w:rPr>
              <w:t>主管部门</w:t>
            </w:r>
          </w:p>
        </w:tc>
        <w:tc>
          <w:tcPr>
            <w:tcW w:w="470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CF5141">
            <w:pPr>
              <w:jc w:val="center"/>
            </w:pPr>
            <w:r>
              <w:rPr>
                <w:rFonts w:ascii="宋体" w:hAnsi="宋体" w:eastAsia="宋体"/>
                <w:sz w:val="16"/>
              </w:rPr>
              <w:t>霍城县残疾人联合会</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17708AF">
            <w:pPr>
              <w:jc w:val="center"/>
            </w:pPr>
            <w:r>
              <w:rPr>
                <w:rFonts w:ascii="宋体" w:hAnsi="宋体" w:eastAsia="宋体"/>
                <w:sz w:val="16"/>
              </w:rPr>
              <w:t>实施单位</w:t>
            </w:r>
          </w:p>
        </w:tc>
        <w:tc>
          <w:tcPr>
            <w:tcW w:w="310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6C71F0">
            <w:pPr>
              <w:jc w:val="center"/>
            </w:pPr>
            <w:r>
              <w:rPr>
                <w:rFonts w:ascii="宋体" w:hAnsi="宋体" w:eastAsia="宋体"/>
                <w:sz w:val="16"/>
              </w:rPr>
              <w:t>霍城县残疾人联合会</w:t>
            </w:r>
          </w:p>
        </w:tc>
      </w:tr>
      <w:tr w14:paraId="62DDA7C1">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00DB3">
            <w:pPr>
              <w:jc w:val="center"/>
            </w:pPr>
            <w:r>
              <w:rPr>
                <w:rFonts w:ascii="宋体" w:hAnsi="宋体" w:eastAsia="宋体"/>
                <w:sz w:val="16"/>
              </w:rPr>
              <w:t>项目资金（万元）</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2A687">
            <w:pPr>
              <w:jc w:val="center"/>
            </w:pP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D31AB">
            <w:pPr>
              <w:jc w:val="center"/>
            </w:pPr>
            <w:r>
              <w:rPr>
                <w:rFonts w:ascii="宋体" w:hAnsi="宋体" w:eastAsia="宋体"/>
                <w:sz w:val="16"/>
              </w:rPr>
              <w:t>年初预算数</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CC7B6">
            <w:pPr>
              <w:jc w:val="center"/>
            </w:pPr>
            <w:r>
              <w:rPr>
                <w:rFonts w:ascii="宋体" w:hAnsi="宋体" w:eastAsia="宋体"/>
                <w:sz w:val="16"/>
              </w:rPr>
              <w:t>全年预算数</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6467D">
            <w:pPr>
              <w:jc w:val="center"/>
            </w:pPr>
            <w:r>
              <w:rPr>
                <w:rFonts w:ascii="宋体" w:hAnsi="宋体" w:eastAsia="宋体"/>
                <w:sz w:val="16"/>
              </w:rPr>
              <w:t>全年执行数</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AA326">
            <w:pPr>
              <w:jc w:val="center"/>
            </w:pPr>
            <w:r>
              <w:rPr>
                <w:rFonts w:ascii="宋体" w:hAnsi="宋体" w:eastAsia="宋体"/>
                <w:sz w:val="16"/>
              </w:rPr>
              <w:t>分值</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9C206">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EC45913">
            <w:pPr>
              <w:jc w:val="center"/>
            </w:pPr>
            <w:r>
              <w:rPr>
                <w:rFonts w:ascii="宋体" w:hAnsi="宋体" w:eastAsia="宋体"/>
                <w:sz w:val="16"/>
              </w:rPr>
              <w:t>得分</w:t>
            </w:r>
          </w:p>
        </w:tc>
      </w:tr>
      <w:tr w14:paraId="39D66B3E">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B7812E7"/>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78117">
            <w:pPr>
              <w:jc w:val="center"/>
            </w:pPr>
            <w:r>
              <w:rPr>
                <w:rFonts w:ascii="宋体" w:hAnsi="宋体" w:eastAsia="宋体"/>
                <w:sz w:val="16"/>
              </w:rPr>
              <w:t>年度资金总额</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05B25">
            <w:pPr>
              <w:jc w:val="center"/>
            </w:pPr>
            <w:r>
              <w:rPr>
                <w:rFonts w:ascii="宋体" w:hAnsi="宋体" w:eastAsia="宋体"/>
                <w:sz w:val="16"/>
              </w:rPr>
              <w:t>71.00</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F647D">
            <w:pPr>
              <w:jc w:val="center"/>
            </w:pPr>
            <w:r>
              <w:rPr>
                <w:rFonts w:ascii="宋体" w:hAnsi="宋体" w:eastAsia="宋体"/>
                <w:sz w:val="16"/>
              </w:rPr>
              <w:t>71.00</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29736">
            <w:pPr>
              <w:jc w:val="center"/>
            </w:pPr>
            <w:r>
              <w:rPr>
                <w:rFonts w:ascii="宋体" w:hAnsi="宋体" w:eastAsia="宋体"/>
                <w:sz w:val="16"/>
              </w:rPr>
              <w:t>71.00</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EC452">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3112A">
            <w:pPr>
              <w:jc w:val="center"/>
            </w:pPr>
            <w:r>
              <w:rPr>
                <w:rFonts w:ascii="宋体" w:hAnsi="宋体" w:eastAsia="宋体"/>
                <w:sz w:val="16"/>
              </w:rPr>
              <w:t>100.00%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C50890B">
            <w:pPr>
              <w:jc w:val="center"/>
            </w:pPr>
            <w:r>
              <w:rPr>
                <w:rFonts w:ascii="宋体" w:hAnsi="宋体" w:eastAsia="宋体"/>
                <w:sz w:val="16"/>
              </w:rPr>
              <w:t>10.00</w:t>
            </w:r>
          </w:p>
        </w:tc>
      </w:tr>
      <w:tr w14:paraId="13F241CA">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85507CB"/>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95F06">
            <w:pPr>
              <w:jc w:val="center"/>
            </w:pPr>
            <w:r>
              <w:rPr>
                <w:rFonts w:ascii="宋体" w:hAnsi="宋体" w:eastAsia="宋体"/>
                <w:sz w:val="16"/>
              </w:rPr>
              <w:t>其中：当年财政拨款</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8AEA4">
            <w:pPr>
              <w:jc w:val="center"/>
            </w:pPr>
            <w:r>
              <w:rPr>
                <w:rFonts w:ascii="宋体" w:hAnsi="宋体" w:eastAsia="宋体"/>
                <w:sz w:val="16"/>
              </w:rPr>
              <w:t>71.00</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E0505">
            <w:pPr>
              <w:jc w:val="center"/>
            </w:pPr>
            <w:r>
              <w:rPr>
                <w:rFonts w:ascii="宋体" w:hAnsi="宋体" w:eastAsia="宋体"/>
                <w:sz w:val="16"/>
              </w:rPr>
              <w:t>71.00</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4A283">
            <w:pPr>
              <w:jc w:val="center"/>
            </w:pPr>
            <w:r>
              <w:rPr>
                <w:rFonts w:ascii="宋体" w:hAnsi="宋体" w:eastAsia="宋体"/>
                <w:sz w:val="16"/>
              </w:rPr>
              <w:t>71.00</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6A747">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DFD33">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2CC14B0">
            <w:pPr>
              <w:jc w:val="center"/>
            </w:pPr>
            <w:r>
              <w:rPr>
                <w:rFonts w:ascii="宋体" w:hAnsi="宋体" w:eastAsia="宋体"/>
                <w:sz w:val="16"/>
              </w:rPr>
              <w:t>—</w:t>
            </w:r>
          </w:p>
        </w:tc>
      </w:tr>
      <w:tr w14:paraId="3679F0FC">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ACE019F"/>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DC31D">
            <w:pPr>
              <w:jc w:val="center"/>
            </w:pPr>
            <w:r>
              <w:rPr>
                <w:rFonts w:ascii="宋体" w:hAnsi="宋体" w:eastAsia="宋体"/>
                <w:sz w:val="16"/>
              </w:rPr>
              <w:t xml:space="preserve">  其他资金</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77C35">
            <w:pPr>
              <w:jc w:val="center"/>
            </w:pPr>
            <w:r>
              <w:rPr>
                <w:rFonts w:ascii="宋体" w:hAnsi="宋体" w:eastAsia="宋体"/>
                <w:sz w:val="16"/>
              </w:rPr>
              <w:t>0.00</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594DA">
            <w:pPr>
              <w:jc w:val="center"/>
            </w:pPr>
            <w:r>
              <w:rPr>
                <w:rFonts w:ascii="宋体" w:hAnsi="宋体" w:eastAsia="宋体"/>
                <w:sz w:val="16"/>
              </w:rPr>
              <w:t>0.00</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E193B">
            <w:pPr>
              <w:jc w:val="center"/>
            </w:pPr>
            <w:r>
              <w:rPr>
                <w:rFonts w:ascii="宋体" w:hAnsi="宋体" w:eastAsia="宋体"/>
                <w:sz w:val="16"/>
              </w:rPr>
              <w:t>0.00</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F7232">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3EFD2">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CE45502">
            <w:pPr>
              <w:jc w:val="center"/>
            </w:pPr>
            <w:r>
              <w:rPr>
                <w:rFonts w:ascii="宋体" w:hAnsi="宋体" w:eastAsia="宋体"/>
                <w:sz w:val="16"/>
              </w:rPr>
              <w:t>—</w:t>
            </w:r>
          </w:p>
        </w:tc>
      </w:tr>
      <w:tr w14:paraId="54BFADE1">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BE02A">
            <w:pPr>
              <w:jc w:val="center"/>
            </w:pPr>
            <w:r>
              <w:rPr>
                <w:rFonts w:ascii="宋体" w:hAnsi="宋体" w:eastAsia="宋体"/>
                <w:sz w:val="16"/>
              </w:rPr>
              <w:t>年度总体目标</w:t>
            </w:r>
          </w:p>
        </w:tc>
        <w:tc>
          <w:tcPr>
            <w:tcW w:w="470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42A580">
            <w:pPr>
              <w:jc w:val="center"/>
            </w:pPr>
            <w:r>
              <w:rPr>
                <w:rFonts w:ascii="宋体" w:hAnsi="宋体" w:eastAsia="宋体"/>
                <w:sz w:val="16"/>
              </w:rPr>
              <w:t>预期目标</w:t>
            </w:r>
          </w:p>
        </w:tc>
        <w:tc>
          <w:tcPr>
            <w:tcW w:w="37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1698C5">
            <w:pPr>
              <w:jc w:val="center"/>
            </w:pPr>
            <w:r>
              <w:rPr>
                <w:rFonts w:ascii="宋体" w:hAnsi="宋体" w:eastAsia="宋体"/>
                <w:sz w:val="16"/>
              </w:rPr>
              <w:t>实际完成情况</w:t>
            </w:r>
          </w:p>
        </w:tc>
      </w:tr>
      <w:tr w14:paraId="7DDC7CB8">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2427848"/>
        </w:tc>
        <w:tc>
          <w:tcPr>
            <w:tcW w:w="470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336CD1">
            <w:pPr>
              <w:jc w:val="both"/>
            </w:pPr>
            <w:r>
              <w:rPr>
                <w:rFonts w:ascii="宋体" w:hAnsi="宋体" w:eastAsia="宋体"/>
                <w:sz w:val="16"/>
              </w:rPr>
              <w:t>目标1：通过开展残疾人基本康复服务工作，为经济困难的视力、听力、肢体、智力、精神残疾人提供基本康复服务。为</w:t>
            </w:r>
            <w:r>
              <w:rPr>
                <w:rFonts w:hint="eastAsia" w:ascii="宋体" w:hAnsi="宋体"/>
                <w:sz w:val="16"/>
                <w:lang w:eastAsia="zh-CN"/>
              </w:rPr>
              <w:t>0—6岁</w:t>
            </w:r>
            <w:r>
              <w:rPr>
                <w:rFonts w:ascii="宋体" w:hAnsi="宋体" w:eastAsia="宋体"/>
                <w:sz w:val="16"/>
              </w:rPr>
              <w:t>的残疾儿童提供康复救助，努力提高受助残疾人生活自理和社会活动参与能力。开展社区康复协调员培训、全国爱耳日和全国残疾预防日宣传。 目标2：建立扶残助学长效机制，保障家庭经济困难残疾学生和残疾人家庭子女顺利完成学业。 目标3：通过残疾人相关信息数据的动态更新，做好残疾人信息数据的采集、登记、核实、录入上报工作。 目标4：为困难残疾人家庭实施无障碍改造，包括地面平整及坡化、低位灶台（盲人家庭灶台有煤气泄漏报警装置）、房门改造、坐便器改造、安装卫生间热水器、扶手或抓杆（洗手池扶手、坐便器扶手、淋浴扶手）、浴凳及改善残疾人家居卫生条件的其他设施等无障碍设施改造。 目标5：通过“阳光家园计划”项目年度工作的实施，帮助残疾人得到托养照料。</w:t>
            </w:r>
          </w:p>
        </w:tc>
        <w:tc>
          <w:tcPr>
            <w:tcW w:w="37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DBF593">
            <w:pPr>
              <w:jc w:val="both"/>
            </w:pPr>
            <w:r>
              <w:rPr>
                <w:rFonts w:hint="eastAsia" w:ascii="宋体" w:hAnsi="宋体"/>
                <w:sz w:val="16"/>
                <w:lang w:eastAsia="zh-CN"/>
              </w:rPr>
              <w:t>截至2024</w:t>
            </w:r>
            <w:r>
              <w:rPr>
                <w:rFonts w:ascii="宋体" w:hAnsi="宋体" w:eastAsia="宋体"/>
                <w:sz w:val="16"/>
              </w:rPr>
              <w:t>年12月31日，霍城县残联开展工作如下：霍城县残联一是霍城县残联开展残疾人基本康复服务工作357人，为经济困难的视力、听力、肢体、智力、精神残疾人提供基本康复服务。二是为11名</w:t>
            </w:r>
            <w:r>
              <w:rPr>
                <w:rFonts w:hint="eastAsia" w:ascii="宋体" w:hAnsi="宋体"/>
                <w:sz w:val="16"/>
                <w:lang w:eastAsia="zh-CN"/>
              </w:rPr>
              <w:t>0—6岁</w:t>
            </w:r>
            <w:r>
              <w:rPr>
                <w:rFonts w:ascii="宋体" w:hAnsi="宋体" w:eastAsia="宋体"/>
                <w:sz w:val="16"/>
              </w:rPr>
              <w:t>的残疾儿童提供康复救助，努力提高受助残疾人生活自理和社会活动参与能力。开展6次社区康复协调员培训、全国爱耳日和全国残疾预防日宣传。 三是建立扶残助学长效机制，保障3名残疾家庭经济困难残疾学生和残疾人家庭子女顺利完成学业。 四是为困难残疾人家庭实施无障碍改造，包括地面平整及坡化、低位灶台（盲人家庭灶台有煤气泄漏报警装置）、房门改造、坐便器改造、安装卫生间热水器、扶手或抓杆（洗手池扶手、坐便器扶手、淋浴扶手）、浴凳及改善残疾人家居卫生条件的其他设施等无障碍设施改造，共65户。五是通过“阳光家园计划”项目年度工作的实施，帮助60名残疾人得到日间照料托养照料，30名残疾人得到寄宿制托养。六是爱耳日与残疾</w:t>
            </w:r>
            <w:r>
              <w:rPr>
                <w:rFonts w:hint="eastAsia" w:ascii="宋体" w:hAnsi="宋体"/>
                <w:sz w:val="16"/>
                <w:lang w:eastAsia="zh-CN"/>
              </w:rPr>
              <w:t>预防</w:t>
            </w:r>
            <w:r>
              <w:rPr>
                <w:rFonts w:ascii="宋体" w:hAnsi="宋体" w:eastAsia="宋体"/>
                <w:sz w:val="16"/>
              </w:rPr>
              <w:t>宣传日6次，使得助残扶残社会新风尚蔚然成风。</w:t>
            </w:r>
          </w:p>
        </w:tc>
      </w:tr>
      <w:tr w14:paraId="48C3C239">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14:paraId="51EFCA30"/>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102846B">
            <w:pPr>
              <w:jc w:val="center"/>
            </w:pPr>
            <w:r>
              <w:rPr>
                <w:rFonts w:ascii="宋体" w:hAnsi="宋体" w:eastAsia="宋体"/>
                <w:sz w:val="16"/>
              </w:rPr>
              <w:t>一级指标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712CF85">
            <w:pPr>
              <w:jc w:val="center"/>
            </w:pPr>
            <w:r>
              <w:rPr>
                <w:rFonts w:ascii="宋体" w:hAnsi="宋体" w:eastAsia="宋体"/>
                <w:sz w:val="16"/>
              </w:rPr>
              <w:t>二级指标</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506B7FBB">
            <w:pPr>
              <w:jc w:val="center"/>
            </w:pPr>
            <w:r>
              <w:rPr>
                <w:rFonts w:ascii="宋体" w:hAnsi="宋体" w:eastAsia="宋体"/>
                <w:sz w:val="16"/>
              </w:rPr>
              <w:t>三级指标</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55C0CECB">
            <w:pPr>
              <w:jc w:val="center"/>
            </w:pPr>
            <w:r>
              <w:rPr>
                <w:rFonts w:ascii="宋体" w:hAnsi="宋体" w:eastAsia="宋体"/>
                <w:sz w:val="16"/>
              </w:rPr>
              <w:t>权重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68E82A">
            <w:pPr>
              <w:jc w:val="center"/>
            </w:pPr>
            <w:r>
              <w:rPr>
                <w:rFonts w:ascii="宋体" w:hAnsi="宋体" w:eastAsia="宋体"/>
                <w:sz w:val="16"/>
              </w:rPr>
              <w:t>目标值</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9B99EB4">
            <w:pPr>
              <w:jc w:val="center"/>
            </w:pPr>
            <w:r>
              <w:rPr>
                <w:rFonts w:ascii="宋体" w:hAnsi="宋体" w:eastAsia="宋体"/>
                <w:sz w:val="16"/>
              </w:rPr>
              <w:t>业绩值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B9DCF4A">
            <w:pPr>
              <w:jc w:val="center"/>
            </w:pPr>
            <w:r>
              <w:rPr>
                <w:rFonts w:ascii="宋体" w:hAnsi="宋体" w:eastAsia="宋体"/>
                <w:sz w:val="16"/>
              </w:rPr>
              <w:t>完成率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5C9D705">
            <w:pPr>
              <w:jc w:val="center"/>
            </w:pPr>
            <w:r>
              <w:rPr>
                <w:rFonts w:ascii="宋体" w:hAnsi="宋体" w:eastAsia="宋体"/>
                <w:sz w:val="16"/>
              </w:rPr>
              <w:t>得分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82F8753">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6868A78">
            <w:pPr>
              <w:jc w:val="center"/>
            </w:pPr>
            <w:r>
              <w:rPr>
                <w:rFonts w:ascii="宋体" w:hAnsi="宋体" w:eastAsia="宋体"/>
                <w:sz w:val="16"/>
              </w:rPr>
              <w:t>上年完成情况</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5AA3C9A">
            <w:pPr>
              <w:jc w:val="center"/>
            </w:pPr>
            <w:r>
              <w:rPr>
                <w:rFonts w:ascii="宋体" w:hAnsi="宋体" w:eastAsia="宋体"/>
                <w:sz w:val="16"/>
              </w:rPr>
              <w:t>赋分规则</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A2171B5">
            <w:pPr>
              <w:jc w:val="center"/>
            </w:pPr>
            <w:r>
              <w:rPr>
                <w:rFonts w:ascii="宋体" w:hAnsi="宋体" w:eastAsia="宋体"/>
                <w:sz w:val="16"/>
              </w:rPr>
              <w:t>佐证资料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C6AF3E7">
            <w:pPr>
              <w:jc w:val="center"/>
            </w:pPr>
            <w:r>
              <w:rPr>
                <w:rFonts w:ascii="宋体" w:hAnsi="宋体" w:eastAsia="宋体"/>
                <w:sz w:val="16"/>
              </w:rPr>
              <w:t>偏差原因分析及改进措施</w:t>
            </w:r>
          </w:p>
        </w:tc>
      </w:tr>
      <w:tr w14:paraId="5135D784">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D968B">
            <w:pPr>
              <w:jc w:val="center"/>
            </w:pPr>
            <w:r>
              <w:rPr>
                <w:rFonts w:ascii="宋体" w:hAnsi="宋体" w:eastAsia="宋体"/>
                <w:sz w:val="16"/>
              </w:rPr>
              <w:t>年度绩效指标完成情况</w:t>
            </w:r>
          </w:p>
        </w:tc>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33F6E">
            <w:pPr>
              <w:jc w:val="center"/>
            </w:pPr>
            <w:r>
              <w:rPr>
                <w:rFonts w:ascii="宋体" w:hAnsi="宋体" w:eastAsia="宋体"/>
                <w:sz w:val="16"/>
              </w:rPr>
              <w:t>产出指标</w:t>
            </w:r>
          </w:p>
        </w:tc>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5BE58">
            <w:pPr>
              <w:jc w:val="center"/>
            </w:pPr>
            <w:r>
              <w:rPr>
                <w:rFonts w:ascii="宋体" w:hAnsi="宋体" w:eastAsia="宋体"/>
                <w:sz w:val="16"/>
              </w:rPr>
              <w:t>数量指标</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158EFB7E">
            <w:pPr>
              <w:jc w:val="center"/>
            </w:pPr>
            <w:r>
              <w:rPr>
                <w:rFonts w:ascii="宋体" w:hAnsi="宋体" w:eastAsia="宋体"/>
                <w:sz w:val="16"/>
              </w:rPr>
              <w:t>残疾人基本康复服务人数</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00C24DEA">
            <w:pPr>
              <w:jc w:val="center"/>
            </w:pPr>
            <w:r>
              <w:rPr>
                <w:rFonts w:ascii="宋体" w:hAnsi="宋体" w:eastAsia="宋体"/>
                <w:sz w:val="16"/>
              </w:rPr>
              <w:t>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58EC86">
            <w:pPr>
              <w:jc w:val="center"/>
            </w:pPr>
            <w:r>
              <w:rPr>
                <w:rFonts w:ascii="宋体" w:hAnsi="宋体" w:eastAsia="宋体"/>
                <w:sz w:val="16"/>
              </w:rPr>
              <w:t>&gt;=357人</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5AC2C87">
            <w:pPr>
              <w:jc w:val="center"/>
            </w:pPr>
            <w:r>
              <w:rPr>
                <w:rFonts w:ascii="宋体" w:hAnsi="宋体" w:eastAsia="宋体"/>
                <w:sz w:val="16"/>
              </w:rPr>
              <w:t>357人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789F50">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F3F1424">
            <w:pPr>
              <w:jc w:val="center"/>
            </w:pPr>
            <w:r>
              <w:rPr>
                <w:rFonts w:ascii="宋体" w:hAnsi="宋体" w:eastAsia="宋体"/>
                <w:sz w:val="16"/>
              </w:rPr>
              <w:t>3</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5CA2D1E">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42DD8DE">
            <w:pPr>
              <w:jc w:val="center"/>
            </w:pPr>
            <w:r>
              <w:rPr>
                <w:rFonts w:ascii="宋体" w:hAnsi="宋体" w:eastAsia="宋体"/>
                <w:sz w:val="16"/>
              </w:rPr>
              <w:t>250人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FF4B173">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8C6BB0E">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D49E2C7">
            <w:pPr>
              <w:jc w:val="center"/>
            </w:pPr>
          </w:p>
        </w:tc>
      </w:tr>
      <w:tr w14:paraId="3DC41979">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DCA3379"/>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1CE7C800"/>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27BFE1F5"/>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0F621B98">
            <w:pPr>
              <w:jc w:val="center"/>
            </w:pPr>
            <w:r>
              <w:rPr>
                <w:rFonts w:ascii="宋体" w:hAnsi="宋体" w:eastAsia="宋体"/>
                <w:sz w:val="16"/>
              </w:rPr>
              <w:t>残疾儿童康复救助人数</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4E7903B7">
            <w:pPr>
              <w:jc w:val="center"/>
            </w:pPr>
            <w:r>
              <w:rPr>
                <w:rFonts w:ascii="宋体" w:hAnsi="宋体" w:eastAsia="宋体"/>
                <w:sz w:val="16"/>
              </w:rPr>
              <w:t>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35CD5DA">
            <w:pPr>
              <w:jc w:val="center"/>
            </w:pPr>
            <w:r>
              <w:rPr>
                <w:rFonts w:ascii="宋体" w:hAnsi="宋体" w:eastAsia="宋体"/>
                <w:sz w:val="16"/>
              </w:rPr>
              <w:t>&gt;=14人</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C7268AB">
            <w:pPr>
              <w:jc w:val="center"/>
            </w:pPr>
            <w:r>
              <w:rPr>
                <w:rFonts w:ascii="宋体" w:hAnsi="宋体" w:eastAsia="宋体"/>
                <w:sz w:val="16"/>
              </w:rPr>
              <w:t>11人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A98C735">
            <w:pPr>
              <w:jc w:val="center"/>
            </w:pPr>
            <w:r>
              <w:rPr>
                <w:rFonts w:ascii="宋体" w:hAnsi="宋体" w:eastAsia="宋体"/>
                <w:sz w:val="16"/>
              </w:rPr>
              <w:t>78.57%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209A483">
            <w:pPr>
              <w:jc w:val="center"/>
            </w:pPr>
            <w:r>
              <w:rPr>
                <w:rFonts w:ascii="宋体" w:hAnsi="宋体" w:eastAsia="宋体"/>
                <w:sz w:val="16"/>
              </w:rPr>
              <w:t>3.14</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C33AAF4">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C3ADA75">
            <w:pPr>
              <w:jc w:val="center"/>
            </w:pPr>
            <w:r>
              <w:rPr>
                <w:rFonts w:ascii="宋体" w:hAnsi="宋体" w:eastAsia="宋体"/>
                <w:sz w:val="16"/>
              </w:rPr>
              <w:t>6人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A7FCF63">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945D728">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A6CD183">
            <w:pPr>
              <w:jc w:val="center"/>
            </w:pPr>
            <w:r>
              <w:rPr>
                <w:rFonts w:ascii="宋体" w:hAnsi="宋体" w:eastAsia="宋体"/>
                <w:sz w:val="16"/>
              </w:rPr>
              <w:t>偏差原因：因往年医院有剩余的儿童康复资金，救助人数没有达成目标值，且张伊诺家属多次进行人工耳蜗的手术申请，支付资金8.2万元；改进措施：下一年度，业务科室精准</w:t>
            </w:r>
            <w:r>
              <w:rPr>
                <w:rFonts w:hint="eastAsia" w:ascii="宋体" w:hAnsi="宋体"/>
                <w:sz w:val="16"/>
                <w:lang w:eastAsia="zh-CN"/>
              </w:rPr>
              <w:t>摸排</w:t>
            </w:r>
            <w:r>
              <w:rPr>
                <w:rFonts w:ascii="宋体" w:hAnsi="宋体" w:eastAsia="宋体"/>
                <w:sz w:val="16"/>
              </w:rPr>
              <w:t>。</w:t>
            </w:r>
          </w:p>
        </w:tc>
      </w:tr>
      <w:tr w14:paraId="5867CB68">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5025828"/>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5620305F"/>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7F67BA41"/>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525FB4E2">
            <w:pPr>
              <w:jc w:val="center"/>
            </w:pPr>
            <w:r>
              <w:rPr>
                <w:rFonts w:ascii="宋体" w:hAnsi="宋体" w:eastAsia="宋体"/>
                <w:sz w:val="16"/>
              </w:rPr>
              <w:t>资助困难残疾大学生人数</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0A8D518D">
            <w:pPr>
              <w:jc w:val="center"/>
            </w:pPr>
            <w:r>
              <w:rPr>
                <w:rFonts w:ascii="宋体" w:hAnsi="宋体" w:eastAsia="宋体"/>
                <w:sz w:val="16"/>
              </w:rPr>
              <w:t>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CC117E4">
            <w:pPr>
              <w:jc w:val="center"/>
            </w:pPr>
            <w:r>
              <w:rPr>
                <w:rFonts w:ascii="宋体" w:hAnsi="宋体" w:eastAsia="宋体"/>
                <w:sz w:val="16"/>
              </w:rPr>
              <w:t>&gt;=3人</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3FD9D19">
            <w:pPr>
              <w:jc w:val="center"/>
            </w:pPr>
            <w:r>
              <w:rPr>
                <w:rFonts w:ascii="宋体" w:hAnsi="宋体" w:eastAsia="宋体"/>
                <w:sz w:val="16"/>
              </w:rPr>
              <w:t>3人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B07DE84">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0B3925C">
            <w:pPr>
              <w:jc w:val="center"/>
            </w:pPr>
            <w:r>
              <w:rPr>
                <w:rFonts w:ascii="宋体" w:hAnsi="宋体" w:eastAsia="宋体"/>
                <w:sz w:val="16"/>
              </w:rPr>
              <w:t>4</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E7DCCAD">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44D040C">
            <w:pPr>
              <w:jc w:val="center"/>
            </w:pPr>
            <w:r>
              <w:rPr>
                <w:rFonts w:ascii="宋体" w:hAnsi="宋体" w:eastAsia="宋体"/>
                <w:sz w:val="16"/>
              </w:rPr>
              <w:t>4人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17AAA9D">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60A7C7F">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8B119EB">
            <w:pPr>
              <w:jc w:val="center"/>
            </w:pPr>
          </w:p>
        </w:tc>
      </w:tr>
      <w:tr w14:paraId="25BDAF15">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442627A"/>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0E32AAF5"/>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08748A15"/>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712E8C07">
            <w:pPr>
              <w:jc w:val="center"/>
            </w:pPr>
            <w:r>
              <w:rPr>
                <w:rFonts w:ascii="宋体" w:hAnsi="宋体" w:eastAsia="宋体"/>
                <w:sz w:val="16"/>
              </w:rPr>
              <w:t>困难重度残疾人家庭无障碍改造户数</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56A22497">
            <w:pPr>
              <w:jc w:val="center"/>
            </w:pPr>
            <w:r>
              <w:rPr>
                <w:rFonts w:ascii="宋体" w:hAnsi="宋体" w:eastAsia="宋体"/>
                <w:sz w:val="16"/>
              </w:rPr>
              <w:t>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A66767">
            <w:pPr>
              <w:jc w:val="center"/>
            </w:pPr>
            <w:r>
              <w:rPr>
                <w:rFonts w:ascii="宋体" w:hAnsi="宋体" w:eastAsia="宋体"/>
                <w:sz w:val="16"/>
              </w:rPr>
              <w:t>&gt;=65户</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EFEA482">
            <w:pPr>
              <w:jc w:val="center"/>
            </w:pPr>
            <w:r>
              <w:rPr>
                <w:rFonts w:ascii="宋体" w:hAnsi="宋体" w:eastAsia="宋体"/>
                <w:sz w:val="16"/>
              </w:rPr>
              <w:t>65户</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786D5A3">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73AFB17">
            <w:pPr>
              <w:jc w:val="center"/>
            </w:pPr>
            <w:r>
              <w:rPr>
                <w:rFonts w:ascii="宋体" w:hAnsi="宋体" w:eastAsia="宋体"/>
                <w:sz w:val="16"/>
              </w:rPr>
              <w:t>4</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6235ACA">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23BAB5B">
            <w:pPr>
              <w:jc w:val="center"/>
            </w:pPr>
            <w:r>
              <w:rPr>
                <w:rFonts w:ascii="宋体" w:hAnsi="宋体" w:eastAsia="宋体"/>
                <w:sz w:val="16"/>
              </w:rPr>
              <w:t>64户</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5E3BD25">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7237938">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9F86BBA">
            <w:pPr>
              <w:jc w:val="center"/>
            </w:pPr>
          </w:p>
        </w:tc>
      </w:tr>
      <w:tr w14:paraId="6EEDEEA4">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3DB3042"/>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5215E959"/>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51083F5D"/>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04941608">
            <w:pPr>
              <w:jc w:val="center"/>
            </w:pPr>
            <w:r>
              <w:rPr>
                <w:rFonts w:ascii="宋体" w:hAnsi="宋体" w:eastAsia="宋体"/>
                <w:sz w:val="16"/>
              </w:rPr>
              <w:t>残疾人托养人数</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088BB875">
            <w:pPr>
              <w:jc w:val="center"/>
            </w:pPr>
            <w:r>
              <w:rPr>
                <w:rFonts w:ascii="宋体" w:hAnsi="宋体" w:eastAsia="宋体"/>
                <w:sz w:val="16"/>
              </w:rPr>
              <w:t>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F4A8D7">
            <w:pPr>
              <w:jc w:val="center"/>
            </w:pPr>
            <w:r>
              <w:rPr>
                <w:rFonts w:ascii="宋体" w:hAnsi="宋体" w:eastAsia="宋体"/>
                <w:sz w:val="16"/>
              </w:rPr>
              <w:t>&gt;=90人</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B3FF6FB">
            <w:pPr>
              <w:jc w:val="center"/>
            </w:pPr>
            <w:r>
              <w:rPr>
                <w:rFonts w:ascii="宋体" w:hAnsi="宋体" w:eastAsia="宋体"/>
                <w:sz w:val="16"/>
              </w:rPr>
              <w:t>90人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634EBA">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042EB7B">
            <w:pPr>
              <w:jc w:val="center"/>
            </w:pPr>
            <w:r>
              <w:rPr>
                <w:rFonts w:ascii="宋体" w:hAnsi="宋体" w:eastAsia="宋体"/>
                <w:sz w:val="16"/>
              </w:rPr>
              <w:t>4</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A6316FE">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01638D3">
            <w:pPr>
              <w:jc w:val="center"/>
            </w:pPr>
            <w:r>
              <w:rPr>
                <w:rFonts w:ascii="宋体" w:hAnsi="宋体" w:eastAsia="宋体"/>
                <w:sz w:val="16"/>
              </w:rPr>
              <w:t>90人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C343E1B">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FAE8484">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C00059F">
            <w:pPr>
              <w:jc w:val="center"/>
            </w:pPr>
          </w:p>
        </w:tc>
      </w:tr>
      <w:tr w14:paraId="6F4FDE46">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6BE8C5C"/>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1628FF85"/>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2C9AF00B"/>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713E492A">
            <w:pPr>
              <w:jc w:val="center"/>
            </w:pPr>
            <w:r>
              <w:rPr>
                <w:rFonts w:ascii="宋体" w:hAnsi="宋体" w:eastAsia="宋体"/>
                <w:sz w:val="16"/>
              </w:rPr>
              <w:t>爱耳日预残疾预防日宣传场次</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3B47276B">
            <w:pPr>
              <w:jc w:val="center"/>
            </w:pPr>
            <w:r>
              <w:rPr>
                <w:rFonts w:ascii="宋体" w:hAnsi="宋体" w:eastAsia="宋体"/>
                <w:sz w:val="16"/>
              </w:rPr>
              <w:t>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11EA87">
            <w:pPr>
              <w:jc w:val="center"/>
            </w:pPr>
            <w:r>
              <w:rPr>
                <w:rFonts w:ascii="宋体" w:hAnsi="宋体" w:eastAsia="宋体"/>
                <w:sz w:val="16"/>
              </w:rPr>
              <w:t>&gt;=6场次</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EDE5154">
            <w:pPr>
              <w:jc w:val="center"/>
            </w:pPr>
            <w:r>
              <w:rPr>
                <w:rFonts w:ascii="宋体" w:hAnsi="宋体" w:eastAsia="宋体"/>
                <w:sz w:val="16"/>
              </w:rPr>
              <w:t>6场次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2F98BC">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891C88E">
            <w:pPr>
              <w:jc w:val="center"/>
            </w:pPr>
            <w:r>
              <w:rPr>
                <w:rFonts w:ascii="宋体" w:hAnsi="宋体" w:eastAsia="宋体"/>
                <w:sz w:val="16"/>
              </w:rPr>
              <w:t>4</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5F6C41B">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EEC0634">
            <w:pPr>
              <w:jc w:val="center"/>
            </w:pPr>
            <w:r>
              <w:rPr>
                <w:rFonts w:ascii="宋体" w:hAnsi="宋体" w:eastAsia="宋体"/>
                <w:sz w:val="16"/>
              </w:rPr>
              <w:t>1场次</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D6B384E">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1FDBBF8">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04E084A">
            <w:pPr>
              <w:jc w:val="center"/>
            </w:pPr>
          </w:p>
        </w:tc>
      </w:tr>
      <w:tr w14:paraId="031C30BE">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EEE9608"/>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147F6256"/>
        </w:tc>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02E6A5">
            <w:pPr>
              <w:jc w:val="center"/>
            </w:pPr>
            <w:r>
              <w:rPr>
                <w:rFonts w:ascii="宋体" w:hAnsi="宋体" w:eastAsia="宋体"/>
                <w:sz w:val="16"/>
              </w:rPr>
              <w:t>质量指标</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278209FE">
            <w:pPr>
              <w:jc w:val="center"/>
            </w:pPr>
            <w:r>
              <w:rPr>
                <w:rFonts w:ascii="宋体" w:hAnsi="宋体" w:eastAsia="宋体"/>
                <w:sz w:val="16"/>
              </w:rPr>
              <w:t>有需求的残疾人得到基本康复服务率</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1F84A07C">
            <w:pPr>
              <w:jc w:val="center"/>
            </w:pPr>
            <w:r>
              <w:rPr>
                <w:rFonts w:ascii="宋体" w:hAnsi="宋体" w:eastAsia="宋体"/>
                <w:sz w:val="16"/>
              </w:rPr>
              <w:t>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20F3FD">
            <w:pPr>
              <w:jc w:val="center"/>
            </w:pPr>
            <w:r>
              <w:rPr>
                <w:rFonts w:ascii="宋体" w:hAnsi="宋体" w:eastAsia="宋体"/>
                <w:sz w:val="16"/>
              </w:rPr>
              <w:t>&gt;=85%</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B8CCAC4">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127121E">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74281AA">
            <w:pPr>
              <w:jc w:val="center"/>
            </w:pPr>
            <w:r>
              <w:rPr>
                <w:rFonts w:ascii="宋体" w:hAnsi="宋体" w:eastAsia="宋体"/>
                <w:sz w:val="16"/>
              </w:rPr>
              <w:t>4</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27A56D4">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AC1DA76">
            <w:pPr>
              <w:jc w:val="center"/>
            </w:pPr>
            <w:r>
              <w:rPr>
                <w:rFonts w:ascii="宋体" w:hAnsi="宋体" w:eastAsia="宋体"/>
                <w:sz w:val="16"/>
              </w:rPr>
              <w:t>90%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D0A2523">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B60ED0B">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E1F53A1">
            <w:pPr>
              <w:jc w:val="center"/>
            </w:pPr>
          </w:p>
        </w:tc>
      </w:tr>
      <w:tr w14:paraId="0478184E">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2E2EF73"/>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14B5D9B8"/>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07AA0DDE"/>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4D874C77">
            <w:pPr>
              <w:jc w:val="center"/>
            </w:pPr>
            <w:r>
              <w:rPr>
                <w:rFonts w:ascii="宋体" w:hAnsi="宋体" w:eastAsia="宋体"/>
                <w:sz w:val="16"/>
              </w:rPr>
              <w:t>残疾学生补助发放率</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216F5DEF">
            <w:pPr>
              <w:jc w:val="center"/>
            </w:pPr>
            <w:r>
              <w:rPr>
                <w:rFonts w:ascii="宋体" w:hAnsi="宋体" w:eastAsia="宋体"/>
                <w:sz w:val="16"/>
              </w:rPr>
              <w:t>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2CE66E">
            <w:pPr>
              <w:jc w:val="center"/>
            </w:pPr>
            <w:r>
              <w:rPr>
                <w:rFonts w:ascii="宋体" w:hAnsi="宋体" w:eastAsia="宋体"/>
                <w:sz w:val="16"/>
              </w:rPr>
              <w:t>=100%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B55B147">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9D7E90">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D013AED">
            <w:pPr>
              <w:jc w:val="center"/>
            </w:pPr>
            <w:r>
              <w:rPr>
                <w:rFonts w:ascii="宋体" w:hAnsi="宋体" w:eastAsia="宋体"/>
                <w:sz w:val="16"/>
              </w:rPr>
              <w:t>4</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AC5A761">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1E893A2">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275EF01">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CE93CAE">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C16C8AC">
            <w:pPr>
              <w:jc w:val="center"/>
            </w:pPr>
          </w:p>
        </w:tc>
      </w:tr>
      <w:tr w14:paraId="01E9569F">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3418B14"/>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2923BBDD"/>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30064766"/>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584FBC01">
            <w:pPr>
              <w:jc w:val="center"/>
            </w:pPr>
            <w:r>
              <w:rPr>
                <w:rFonts w:ascii="宋体" w:hAnsi="宋体" w:eastAsia="宋体"/>
                <w:sz w:val="16"/>
              </w:rPr>
              <w:t>残疾家庭无障碍改造合格率</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6F17F2DA">
            <w:pPr>
              <w:jc w:val="center"/>
            </w:pPr>
            <w:r>
              <w:rPr>
                <w:rFonts w:ascii="宋体" w:hAnsi="宋体" w:eastAsia="宋体"/>
                <w:sz w:val="16"/>
              </w:rPr>
              <w:t>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5807615">
            <w:pPr>
              <w:jc w:val="center"/>
            </w:pPr>
            <w:r>
              <w:rPr>
                <w:rFonts w:ascii="宋体" w:hAnsi="宋体" w:eastAsia="宋体"/>
                <w:sz w:val="16"/>
              </w:rPr>
              <w:t>=100%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32FF754">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27A03A0">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58A4CBD">
            <w:pPr>
              <w:jc w:val="center"/>
            </w:pPr>
            <w:r>
              <w:rPr>
                <w:rFonts w:ascii="宋体" w:hAnsi="宋体" w:eastAsia="宋体"/>
                <w:sz w:val="16"/>
              </w:rPr>
              <w:t>3</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242169D">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E07A040">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574B1A4">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F253927">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6DDAF8D">
            <w:pPr>
              <w:jc w:val="center"/>
            </w:pPr>
          </w:p>
        </w:tc>
      </w:tr>
      <w:tr w14:paraId="0634019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8F42F4F"/>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4E1E5266"/>
        </w:tc>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7781A">
            <w:pPr>
              <w:jc w:val="center"/>
            </w:pPr>
            <w:r>
              <w:rPr>
                <w:rFonts w:ascii="宋体" w:hAnsi="宋体" w:eastAsia="宋体"/>
                <w:sz w:val="16"/>
              </w:rPr>
              <w:t>时效指标</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55D2FBE7">
            <w:pPr>
              <w:jc w:val="center"/>
            </w:pPr>
            <w:r>
              <w:rPr>
                <w:rFonts w:ascii="宋体" w:hAnsi="宋体" w:eastAsia="宋体"/>
                <w:sz w:val="16"/>
              </w:rPr>
              <w:t>项目完成时间</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5454112A">
            <w:pPr>
              <w:jc w:val="center"/>
            </w:pPr>
            <w:r>
              <w:rPr>
                <w:rFonts w:ascii="宋体" w:hAnsi="宋体" w:eastAsia="宋体"/>
                <w:sz w:val="16"/>
              </w:rPr>
              <w:t>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EA1DA8">
            <w:pPr>
              <w:jc w:val="center"/>
            </w:pPr>
            <w:r>
              <w:rPr>
                <w:rFonts w:ascii="宋体" w:hAnsi="宋体" w:eastAsia="宋体"/>
                <w:sz w:val="16"/>
              </w:rPr>
              <w:t>2024年12月</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2C2E670">
            <w:pPr>
              <w:jc w:val="center"/>
            </w:pPr>
            <w:r>
              <w:rPr>
                <w:rFonts w:ascii="宋体" w:hAnsi="宋体" w:eastAsia="宋体"/>
                <w:sz w:val="16"/>
              </w:rPr>
              <w:t>2024年12月</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C8D2D2B">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10E9AB3">
            <w:pPr>
              <w:jc w:val="center"/>
            </w:pPr>
            <w:r>
              <w:rPr>
                <w:rFonts w:ascii="宋体" w:hAnsi="宋体" w:eastAsia="宋体"/>
                <w:sz w:val="16"/>
              </w:rPr>
              <w:t>3</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B43A11D">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74A20D2">
            <w:pPr>
              <w:jc w:val="center"/>
            </w:pPr>
            <w:r>
              <w:rPr>
                <w:rFonts w:ascii="宋体" w:hAnsi="宋体" w:eastAsia="宋体"/>
                <w:sz w:val="16"/>
              </w:rPr>
              <w:t>2023年12月底</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86D3EC4">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03F8606">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028246D">
            <w:pPr>
              <w:jc w:val="center"/>
            </w:pPr>
          </w:p>
        </w:tc>
      </w:tr>
      <w:tr w14:paraId="224AFB2D">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EF68377"/>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6DC5DDE0"/>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0FFF4728"/>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6B58EC2F">
            <w:pPr>
              <w:jc w:val="center"/>
            </w:pPr>
            <w:r>
              <w:rPr>
                <w:rFonts w:ascii="宋体" w:hAnsi="宋体" w:eastAsia="宋体"/>
                <w:sz w:val="16"/>
              </w:rPr>
              <w:t>补助发放及时率</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30DCEA0D">
            <w:pPr>
              <w:jc w:val="center"/>
            </w:pPr>
            <w:r>
              <w:rPr>
                <w:rFonts w:ascii="宋体" w:hAnsi="宋体" w:eastAsia="宋体"/>
                <w:sz w:val="16"/>
              </w:rPr>
              <w:t>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ED99C87">
            <w:pPr>
              <w:jc w:val="center"/>
            </w:pPr>
            <w:r>
              <w:rPr>
                <w:rFonts w:ascii="宋体" w:hAnsi="宋体" w:eastAsia="宋体"/>
                <w:sz w:val="16"/>
              </w:rPr>
              <w:t>&gt;=90%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529BE5E">
            <w:pPr>
              <w:jc w:val="center"/>
            </w:pPr>
            <w:r>
              <w:rPr>
                <w:rFonts w:ascii="宋体" w:hAnsi="宋体" w:eastAsia="宋体"/>
                <w:sz w:val="16"/>
              </w:rPr>
              <w:t>90%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BD9602E">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B7242B9">
            <w:pPr>
              <w:jc w:val="center"/>
            </w:pPr>
            <w:r>
              <w:rPr>
                <w:rFonts w:ascii="宋体" w:hAnsi="宋体" w:eastAsia="宋体"/>
                <w:sz w:val="16"/>
              </w:rPr>
              <w:t>3</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B28A675">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ED4D526">
            <w:pPr>
              <w:jc w:val="center"/>
            </w:pPr>
            <w:r>
              <w:rPr>
                <w:rFonts w:ascii="宋体" w:hAnsi="宋体" w:eastAsia="宋体"/>
                <w:sz w:val="16"/>
              </w:rPr>
              <w:t>85%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259EE95">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EF25632">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52E7B86">
            <w:pPr>
              <w:jc w:val="center"/>
            </w:pPr>
          </w:p>
        </w:tc>
      </w:tr>
      <w:tr w14:paraId="4BB79789">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F998C95"/>
        </w:tc>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49E856">
            <w:pPr>
              <w:jc w:val="center"/>
            </w:pPr>
            <w:r>
              <w:rPr>
                <w:rFonts w:ascii="宋体" w:hAnsi="宋体" w:eastAsia="宋体"/>
                <w:sz w:val="16"/>
              </w:rPr>
              <w:t>成本指标</w:t>
            </w:r>
          </w:p>
        </w:tc>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0CFF88">
            <w:pPr>
              <w:jc w:val="center"/>
            </w:pPr>
            <w:r>
              <w:rPr>
                <w:rFonts w:ascii="宋体" w:hAnsi="宋体" w:eastAsia="宋体"/>
                <w:sz w:val="16"/>
              </w:rPr>
              <w:t>经济成本指标</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44D1FB33">
            <w:pPr>
              <w:jc w:val="center"/>
            </w:pPr>
            <w:r>
              <w:rPr>
                <w:rFonts w:ascii="宋体" w:hAnsi="宋体" w:eastAsia="宋体"/>
                <w:sz w:val="16"/>
              </w:rPr>
              <w:t>残疾人基本康复服务标准</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4E845ECC">
            <w:pPr>
              <w:jc w:val="center"/>
            </w:pPr>
            <w:r>
              <w:rPr>
                <w:rFonts w:ascii="宋体" w:hAnsi="宋体" w:eastAsia="宋体"/>
                <w:sz w:val="16"/>
              </w:rPr>
              <w:t>2</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DFAAA1B">
            <w:pPr>
              <w:jc w:val="center"/>
            </w:pPr>
            <w:r>
              <w:rPr>
                <w:rFonts w:ascii="宋体" w:hAnsi="宋体" w:eastAsia="宋体"/>
                <w:sz w:val="16"/>
              </w:rPr>
              <w:t>=190元/人</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1B96302">
            <w:pPr>
              <w:jc w:val="center"/>
            </w:pPr>
            <w:r>
              <w:rPr>
                <w:rFonts w:ascii="宋体" w:hAnsi="宋体" w:eastAsia="宋体"/>
                <w:sz w:val="16"/>
              </w:rPr>
              <w:t>190元/人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095CD8">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F71D1F9">
            <w:pPr>
              <w:jc w:val="center"/>
            </w:pPr>
            <w:r>
              <w:rPr>
                <w:rFonts w:ascii="宋体" w:hAnsi="宋体" w:eastAsia="宋体"/>
                <w:sz w:val="16"/>
              </w:rPr>
              <w:t>2</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B2C9F11">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0E3DE98">
            <w:pPr>
              <w:jc w:val="center"/>
            </w:pPr>
            <w:r>
              <w:rPr>
                <w:rFonts w:ascii="宋体" w:hAnsi="宋体" w:eastAsia="宋体"/>
                <w:sz w:val="16"/>
              </w:rPr>
              <w:t>190元/人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F8CA2CE">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38A18A6">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2B8FAE9">
            <w:pPr>
              <w:jc w:val="center"/>
            </w:pPr>
          </w:p>
        </w:tc>
      </w:tr>
      <w:tr w14:paraId="7E0071BF">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46A3AEE"/>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4930B4AB"/>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0E86B2EF"/>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611A8B3B">
            <w:pPr>
              <w:jc w:val="center"/>
            </w:pPr>
            <w:r>
              <w:rPr>
                <w:rFonts w:ascii="宋体" w:hAnsi="宋体" w:eastAsia="宋体"/>
                <w:sz w:val="16"/>
              </w:rPr>
              <w:t>残疾儿童救助标准</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315B8875">
            <w:pPr>
              <w:jc w:val="center"/>
            </w:pPr>
            <w:r>
              <w:rPr>
                <w:rFonts w:ascii="宋体" w:hAnsi="宋体" w:eastAsia="宋体"/>
                <w:sz w:val="16"/>
              </w:rPr>
              <w:t>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B33B1D4">
            <w:pPr>
              <w:jc w:val="center"/>
            </w:pPr>
            <w:r>
              <w:rPr>
                <w:rFonts w:ascii="宋体" w:hAnsi="宋体" w:eastAsia="宋体"/>
                <w:sz w:val="16"/>
              </w:rPr>
              <w:t>=17000元/人</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8596E7B">
            <w:pPr>
              <w:jc w:val="center"/>
            </w:pPr>
            <w:r>
              <w:rPr>
                <w:rFonts w:ascii="宋体" w:hAnsi="宋体" w:eastAsia="宋体"/>
                <w:sz w:val="16"/>
              </w:rPr>
              <w:t>23427.27元/人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D676E70">
            <w:pPr>
              <w:jc w:val="center"/>
            </w:pPr>
            <w:r>
              <w:rPr>
                <w:rFonts w:ascii="宋体" w:hAnsi="宋体" w:eastAsia="宋体"/>
                <w:sz w:val="16"/>
              </w:rPr>
              <w:t>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3910917">
            <w:pPr>
              <w:jc w:val="center"/>
            </w:pPr>
            <w:r>
              <w:rPr>
                <w:rFonts w:ascii="宋体" w:hAnsi="宋体" w:eastAsia="宋体"/>
                <w:sz w:val="16"/>
              </w:rPr>
              <w:t>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DCEAA0E">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C3E8203">
            <w:pPr>
              <w:jc w:val="center"/>
            </w:pPr>
            <w:r>
              <w:rPr>
                <w:rFonts w:ascii="宋体" w:hAnsi="宋体" w:eastAsia="宋体"/>
                <w:sz w:val="16"/>
              </w:rPr>
              <w:t>17000元/人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167E2B2">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7D615A0">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87BF6FE">
            <w:pPr>
              <w:jc w:val="center"/>
            </w:pPr>
            <w:r>
              <w:rPr>
                <w:rFonts w:ascii="宋体" w:hAnsi="宋体" w:eastAsia="宋体"/>
                <w:sz w:val="16"/>
              </w:rPr>
              <w:t>偏差原因：因往年医院有剩余的儿童康复资金，救助人数没有达成目标值，且张伊诺家属多次进行人工耳蜗的手术申请，支付资金8.2万元；改进措施：下一年度将精准</w:t>
            </w:r>
            <w:r>
              <w:rPr>
                <w:rFonts w:hint="eastAsia" w:ascii="宋体" w:hAnsi="宋体"/>
                <w:sz w:val="16"/>
                <w:lang w:eastAsia="zh-CN"/>
              </w:rPr>
              <w:t>摸排</w:t>
            </w:r>
            <w:r>
              <w:rPr>
                <w:rFonts w:ascii="宋体" w:hAnsi="宋体" w:eastAsia="宋体"/>
                <w:sz w:val="16"/>
              </w:rPr>
              <w:t>，严格按照文件要求，进行支付。</w:t>
            </w:r>
          </w:p>
        </w:tc>
      </w:tr>
      <w:tr w14:paraId="06951C6D">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B7FDFEA"/>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5D56CBC5"/>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6EB17C31"/>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6B0F9EC0">
            <w:pPr>
              <w:jc w:val="center"/>
            </w:pPr>
            <w:r>
              <w:rPr>
                <w:rFonts w:ascii="宋体" w:hAnsi="宋体" w:eastAsia="宋体"/>
                <w:sz w:val="16"/>
              </w:rPr>
              <w:t>资助残疾学生人均标准</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793C85A7">
            <w:pPr>
              <w:jc w:val="center"/>
            </w:pPr>
            <w:r>
              <w:rPr>
                <w:rFonts w:ascii="宋体" w:hAnsi="宋体" w:eastAsia="宋体"/>
                <w:sz w:val="16"/>
              </w:rPr>
              <w:t>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8359BD3">
            <w:pPr>
              <w:jc w:val="center"/>
            </w:pPr>
            <w:r>
              <w:rPr>
                <w:rFonts w:ascii="宋体" w:hAnsi="宋体" w:eastAsia="宋体"/>
                <w:sz w:val="16"/>
              </w:rPr>
              <w:t>=2000元</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3FCF09E">
            <w:pPr>
              <w:jc w:val="center"/>
            </w:pPr>
            <w:r>
              <w:rPr>
                <w:rFonts w:ascii="宋体" w:hAnsi="宋体" w:eastAsia="宋体"/>
                <w:sz w:val="16"/>
              </w:rPr>
              <w:t>2000元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59DC30">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D448B42">
            <w:pPr>
              <w:jc w:val="center"/>
            </w:pPr>
            <w:r>
              <w:rPr>
                <w:rFonts w:ascii="宋体" w:hAnsi="宋体" w:eastAsia="宋体"/>
                <w:sz w:val="16"/>
              </w:rPr>
              <w:t>3</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7C6FABD">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1F5647C">
            <w:pPr>
              <w:jc w:val="center"/>
            </w:pPr>
            <w:r>
              <w:rPr>
                <w:rFonts w:ascii="宋体" w:hAnsi="宋体" w:eastAsia="宋体"/>
                <w:sz w:val="16"/>
              </w:rPr>
              <w:t>=2000元</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5E7BC2A">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44F2679">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D45AD72">
            <w:pPr>
              <w:jc w:val="center"/>
            </w:pPr>
          </w:p>
        </w:tc>
      </w:tr>
      <w:tr w14:paraId="01188243">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3B8C21B"/>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50DC8F78"/>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23CBE417"/>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4D00D206">
            <w:pPr>
              <w:jc w:val="center"/>
            </w:pPr>
            <w:r>
              <w:rPr>
                <w:rFonts w:ascii="宋体" w:hAnsi="宋体" w:eastAsia="宋体"/>
                <w:sz w:val="16"/>
              </w:rPr>
              <w:t>困难重度残疾人家庭无障碍改造配套资金</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0CC04E53">
            <w:pPr>
              <w:jc w:val="center"/>
            </w:pPr>
            <w:r>
              <w:rPr>
                <w:rFonts w:ascii="宋体" w:hAnsi="宋体" w:eastAsia="宋体"/>
                <w:sz w:val="16"/>
              </w:rPr>
              <w:t>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F7F4378">
            <w:pPr>
              <w:jc w:val="center"/>
            </w:pPr>
            <w:r>
              <w:rPr>
                <w:rFonts w:ascii="宋体" w:hAnsi="宋体" w:eastAsia="宋体"/>
                <w:sz w:val="16"/>
              </w:rPr>
              <w:t>=2500元</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11776A4">
            <w:pPr>
              <w:jc w:val="center"/>
            </w:pPr>
            <w:r>
              <w:rPr>
                <w:rFonts w:ascii="宋体" w:hAnsi="宋体" w:eastAsia="宋体"/>
                <w:sz w:val="16"/>
              </w:rPr>
              <w:t>2500元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E57DF55">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B6F58E3">
            <w:pPr>
              <w:jc w:val="center"/>
            </w:pPr>
            <w:r>
              <w:rPr>
                <w:rFonts w:ascii="宋体" w:hAnsi="宋体" w:eastAsia="宋体"/>
                <w:sz w:val="16"/>
              </w:rPr>
              <w:t>3</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289B98D">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5A35A3A">
            <w:pPr>
              <w:jc w:val="center"/>
            </w:pPr>
            <w:r>
              <w:rPr>
                <w:rFonts w:ascii="宋体" w:hAnsi="宋体" w:eastAsia="宋体"/>
                <w:sz w:val="16"/>
              </w:rPr>
              <w:t>=2500元</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E28FB02">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C78DB90">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09DA2B6">
            <w:pPr>
              <w:jc w:val="center"/>
            </w:pPr>
          </w:p>
        </w:tc>
      </w:tr>
      <w:tr w14:paraId="497E7AEC">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4CCC7A3"/>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3BC457E0"/>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5C8E3531"/>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7CA237EB">
            <w:pPr>
              <w:jc w:val="center"/>
            </w:pPr>
            <w:r>
              <w:rPr>
                <w:rFonts w:ascii="宋体" w:hAnsi="宋体" w:eastAsia="宋体"/>
                <w:sz w:val="16"/>
              </w:rPr>
              <w:t>寄宿制托养补助</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062F0207">
            <w:pPr>
              <w:jc w:val="center"/>
            </w:pPr>
            <w:r>
              <w:rPr>
                <w:rFonts w:ascii="宋体" w:hAnsi="宋体" w:eastAsia="宋体"/>
                <w:sz w:val="16"/>
              </w:rPr>
              <w:t>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8CF1211">
            <w:pPr>
              <w:jc w:val="center"/>
            </w:pPr>
            <w:r>
              <w:rPr>
                <w:rFonts w:ascii="宋体" w:hAnsi="宋体" w:eastAsia="宋体"/>
                <w:sz w:val="16"/>
              </w:rPr>
              <w:t>=3000元</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B71423D">
            <w:pPr>
              <w:jc w:val="center"/>
            </w:pPr>
            <w:r>
              <w:rPr>
                <w:rFonts w:ascii="宋体" w:hAnsi="宋体" w:eastAsia="宋体"/>
                <w:sz w:val="16"/>
              </w:rPr>
              <w:t>3000元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059E22">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9C31256">
            <w:pPr>
              <w:jc w:val="center"/>
            </w:pPr>
            <w:r>
              <w:rPr>
                <w:rFonts w:ascii="宋体" w:hAnsi="宋体" w:eastAsia="宋体"/>
                <w:sz w:val="16"/>
              </w:rPr>
              <w:t>3</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BC20ECC">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ADCA68D">
            <w:pPr>
              <w:jc w:val="center"/>
            </w:pPr>
            <w:r>
              <w:rPr>
                <w:rFonts w:ascii="宋体" w:hAnsi="宋体" w:eastAsia="宋体"/>
                <w:sz w:val="16"/>
              </w:rPr>
              <w:t>=3000元</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0808F58">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1DBFCAD">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88839EA">
            <w:pPr>
              <w:jc w:val="center"/>
            </w:pPr>
          </w:p>
        </w:tc>
      </w:tr>
      <w:tr w14:paraId="2C4930CA">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13765AE"/>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6C781F55"/>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72B71643"/>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4BC319AD">
            <w:pPr>
              <w:jc w:val="center"/>
            </w:pPr>
            <w:r>
              <w:rPr>
                <w:rFonts w:ascii="宋体" w:hAnsi="宋体" w:eastAsia="宋体"/>
                <w:sz w:val="16"/>
              </w:rPr>
              <w:t>日间照料补助</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0B3E1C6F">
            <w:pPr>
              <w:jc w:val="center"/>
            </w:pPr>
            <w:r>
              <w:rPr>
                <w:rFonts w:ascii="宋体" w:hAnsi="宋体" w:eastAsia="宋体"/>
                <w:sz w:val="16"/>
              </w:rPr>
              <w:t>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9D884EC">
            <w:pPr>
              <w:jc w:val="center"/>
            </w:pPr>
            <w:r>
              <w:rPr>
                <w:rFonts w:ascii="宋体" w:hAnsi="宋体" w:eastAsia="宋体"/>
                <w:sz w:val="16"/>
              </w:rPr>
              <w:t>=2000元</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F5A36E9">
            <w:pPr>
              <w:jc w:val="center"/>
            </w:pPr>
            <w:r>
              <w:rPr>
                <w:rFonts w:ascii="宋体" w:hAnsi="宋体" w:eastAsia="宋体"/>
                <w:sz w:val="16"/>
              </w:rPr>
              <w:t>2000元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40BA77">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F214E9D">
            <w:pPr>
              <w:jc w:val="center"/>
            </w:pPr>
            <w:r>
              <w:rPr>
                <w:rFonts w:ascii="宋体" w:hAnsi="宋体" w:eastAsia="宋体"/>
                <w:sz w:val="16"/>
              </w:rPr>
              <w:t>3</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B848EC6">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0528A6E">
            <w:pPr>
              <w:jc w:val="center"/>
            </w:pPr>
            <w:r>
              <w:rPr>
                <w:rFonts w:ascii="宋体" w:hAnsi="宋体" w:eastAsia="宋体"/>
                <w:sz w:val="16"/>
              </w:rPr>
              <w:t>=2000元</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AF01C66">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43AE19D">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20A7EF2">
            <w:pPr>
              <w:jc w:val="center"/>
            </w:pPr>
          </w:p>
        </w:tc>
      </w:tr>
      <w:tr w14:paraId="7BA07B5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F5E2FDC"/>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7E9299AE"/>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48913A4F"/>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65A8E9E2">
            <w:pPr>
              <w:jc w:val="center"/>
            </w:pPr>
            <w:r>
              <w:rPr>
                <w:rFonts w:ascii="宋体" w:hAnsi="宋体" w:eastAsia="宋体"/>
                <w:sz w:val="16"/>
              </w:rPr>
              <w:t>爱耳日与残疾预防日宣传费</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18119EFD">
            <w:pPr>
              <w:jc w:val="center"/>
            </w:pPr>
            <w:r>
              <w:rPr>
                <w:rFonts w:ascii="宋体" w:hAnsi="宋体" w:eastAsia="宋体"/>
                <w:sz w:val="16"/>
              </w:rPr>
              <w:t>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EED66F">
            <w:pPr>
              <w:jc w:val="center"/>
            </w:pPr>
            <w:r>
              <w:rPr>
                <w:rFonts w:ascii="宋体" w:hAnsi="宋体" w:eastAsia="宋体"/>
                <w:sz w:val="16"/>
              </w:rPr>
              <w:t>=4278元/场次</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A0154EA">
            <w:pPr>
              <w:jc w:val="center"/>
            </w:pPr>
            <w:r>
              <w:rPr>
                <w:rFonts w:ascii="宋体" w:hAnsi="宋体" w:eastAsia="宋体"/>
                <w:sz w:val="16"/>
              </w:rPr>
              <w:t>6000元/场次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9EE8C9">
            <w:pPr>
              <w:jc w:val="center"/>
            </w:pPr>
            <w:r>
              <w:rPr>
                <w:rFonts w:ascii="宋体" w:hAnsi="宋体" w:eastAsia="宋体"/>
                <w:sz w:val="16"/>
              </w:rPr>
              <w:t>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9125B5B">
            <w:pPr>
              <w:jc w:val="center"/>
            </w:pPr>
            <w:r>
              <w:rPr>
                <w:rFonts w:ascii="宋体" w:hAnsi="宋体" w:eastAsia="宋体"/>
                <w:sz w:val="16"/>
              </w:rPr>
              <w:t>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00A9E3C">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0F5A6AE">
            <w:pPr>
              <w:jc w:val="center"/>
            </w:pPr>
            <w:r>
              <w:rPr>
                <w:rFonts w:ascii="宋体" w:hAnsi="宋体" w:eastAsia="宋体"/>
                <w:sz w:val="16"/>
              </w:rPr>
              <w:t>6128元</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F8F0A28">
            <w:pPr>
              <w:jc w:val="center"/>
            </w:pPr>
            <w:r>
              <w:rPr>
                <w:rFonts w:ascii="宋体" w:hAnsi="宋体" w:eastAsia="宋体"/>
                <w:sz w:val="16"/>
              </w:rPr>
              <w:t>按照完成比例赋分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3137A82">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D25B3B1">
            <w:pPr>
              <w:jc w:val="center"/>
            </w:pPr>
            <w:r>
              <w:rPr>
                <w:rFonts w:ascii="宋体" w:hAnsi="宋体" w:eastAsia="宋体"/>
                <w:sz w:val="16"/>
              </w:rPr>
              <w:t>偏差原因：年中依据实际情况进行调整。改进措施：下一年度提前进行谋划，严格按照资金分配表进行支付。</w:t>
            </w:r>
          </w:p>
        </w:tc>
      </w:tr>
      <w:tr w14:paraId="61A240E5">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99CDFC8"/>
        </w:tc>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0E1A81">
            <w:pPr>
              <w:jc w:val="center"/>
            </w:pPr>
            <w:r>
              <w:rPr>
                <w:rFonts w:ascii="宋体" w:hAnsi="宋体" w:eastAsia="宋体"/>
                <w:sz w:val="16"/>
              </w:rPr>
              <w:t>效益指标</w:t>
            </w:r>
          </w:p>
        </w:tc>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D75F1">
            <w:pPr>
              <w:jc w:val="center"/>
            </w:pPr>
            <w:r>
              <w:rPr>
                <w:rFonts w:ascii="宋体" w:hAnsi="宋体" w:eastAsia="宋体"/>
                <w:sz w:val="16"/>
              </w:rPr>
              <w:t>社会效益指标</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16AA0CE1">
            <w:pPr>
              <w:jc w:val="center"/>
            </w:pPr>
            <w:r>
              <w:rPr>
                <w:rFonts w:ascii="宋体" w:hAnsi="宋体" w:eastAsia="宋体"/>
                <w:sz w:val="16"/>
              </w:rPr>
              <w:t>残疾人康复服务水平</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022B08AA">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6B1604">
            <w:pPr>
              <w:jc w:val="center"/>
            </w:pPr>
            <w:r>
              <w:rPr>
                <w:rFonts w:ascii="宋体" w:hAnsi="宋体" w:eastAsia="宋体"/>
                <w:sz w:val="16"/>
              </w:rPr>
              <w:t>有所提高</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552F1CC">
            <w:pPr>
              <w:jc w:val="center"/>
            </w:pPr>
            <w:r>
              <w:rPr>
                <w:rFonts w:ascii="宋体" w:hAnsi="宋体" w:eastAsia="宋体"/>
                <w:sz w:val="16"/>
              </w:rPr>
              <w:t>显著提高</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17A5247">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B4A2EBD">
            <w:pPr>
              <w:jc w:val="center"/>
            </w:pPr>
            <w:r>
              <w:rPr>
                <w:rFonts w:ascii="宋体" w:hAnsi="宋体" w:eastAsia="宋体"/>
                <w:sz w:val="16"/>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05F57B7">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F2A1BD6">
            <w:pPr>
              <w:jc w:val="center"/>
            </w:pPr>
            <w:r>
              <w:rPr>
                <w:rFonts w:ascii="宋体" w:hAnsi="宋体" w:eastAsia="宋体"/>
                <w:sz w:val="16"/>
              </w:rPr>
              <w:t>有所提高</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3F77BE7">
            <w:pPr>
              <w:jc w:val="center"/>
            </w:pPr>
            <w:r>
              <w:rPr>
                <w:rFonts w:ascii="宋体" w:hAnsi="宋体" w:eastAsia="宋体"/>
                <w:sz w:val="16"/>
              </w:rPr>
              <w:t>按评判等级赋分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25248C4">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B879E2B">
            <w:pPr>
              <w:jc w:val="center"/>
            </w:pPr>
          </w:p>
        </w:tc>
      </w:tr>
      <w:tr w14:paraId="73959E9B">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F20FCFE"/>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186E383B"/>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5475879D"/>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2773A7D2">
            <w:pPr>
              <w:jc w:val="center"/>
            </w:pPr>
            <w:r>
              <w:rPr>
                <w:rFonts w:ascii="宋体" w:hAnsi="宋体" w:eastAsia="宋体"/>
                <w:sz w:val="16"/>
              </w:rPr>
              <w:t>残疾人融入社会生活能力</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01FE070D">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687EA5D">
            <w:pPr>
              <w:jc w:val="center"/>
            </w:pPr>
            <w:r>
              <w:rPr>
                <w:rFonts w:ascii="宋体" w:hAnsi="宋体" w:eastAsia="宋体"/>
                <w:sz w:val="16"/>
              </w:rPr>
              <w:t>有所提高</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9ECFBCC">
            <w:pPr>
              <w:jc w:val="center"/>
            </w:pPr>
            <w:r>
              <w:rPr>
                <w:rFonts w:ascii="宋体" w:hAnsi="宋体" w:eastAsia="宋体"/>
                <w:sz w:val="16"/>
              </w:rPr>
              <w:tab/>
            </w:r>
            <w:r>
              <w:rPr>
                <w:rFonts w:ascii="宋体" w:hAnsi="宋体" w:eastAsia="宋体"/>
                <w:sz w:val="16"/>
              </w:rPr>
              <w:t>显著提高</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DFC920">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E06CF7D">
            <w:pPr>
              <w:jc w:val="center"/>
            </w:pPr>
            <w:r>
              <w:rPr>
                <w:rFonts w:ascii="宋体" w:hAnsi="宋体" w:eastAsia="宋体"/>
                <w:sz w:val="16"/>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5B643C1">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D5EA73B">
            <w:pPr>
              <w:jc w:val="center"/>
            </w:pPr>
            <w:r>
              <w:rPr>
                <w:rFonts w:ascii="宋体" w:hAnsi="宋体" w:eastAsia="宋体"/>
                <w:sz w:val="16"/>
              </w:rPr>
              <w:t>有所提升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99AC1CE">
            <w:pPr>
              <w:jc w:val="center"/>
            </w:pPr>
            <w:r>
              <w:rPr>
                <w:rFonts w:ascii="宋体" w:hAnsi="宋体" w:eastAsia="宋体"/>
                <w:sz w:val="16"/>
              </w:rPr>
              <w:t>按评判等级赋分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5FEB717">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1A9590C">
            <w:pPr>
              <w:jc w:val="center"/>
            </w:pPr>
          </w:p>
        </w:tc>
      </w:tr>
      <w:tr w14:paraId="635FDBC1">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4E7A5E1"/>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CF92729">
            <w:pPr>
              <w:jc w:val="center"/>
            </w:pPr>
            <w:r>
              <w:rPr>
                <w:rFonts w:ascii="宋体" w:hAnsi="宋体" w:eastAsia="宋体"/>
                <w:sz w:val="16"/>
              </w:rPr>
              <w:t>满意度指标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E9731CA">
            <w:pPr>
              <w:jc w:val="center"/>
            </w:pPr>
            <w:r>
              <w:rPr>
                <w:rFonts w:ascii="宋体" w:hAnsi="宋体" w:eastAsia="宋体"/>
                <w:sz w:val="16"/>
              </w:rPr>
              <w:t>满意度指标</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4F1A9B41">
            <w:pPr>
              <w:jc w:val="center"/>
            </w:pPr>
            <w:r>
              <w:rPr>
                <w:rFonts w:ascii="宋体" w:hAnsi="宋体" w:eastAsia="宋体"/>
                <w:sz w:val="16"/>
              </w:rPr>
              <w:t>残疾人及其家属对残疾人康复服务的满意度</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30B0F48B">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2E0CA38">
            <w:pPr>
              <w:jc w:val="center"/>
            </w:pPr>
            <w:r>
              <w:rPr>
                <w:rFonts w:ascii="宋体" w:hAnsi="宋体" w:eastAsia="宋体"/>
                <w:sz w:val="16"/>
              </w:rPr>
              <w:t>&gt;=90%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10DCFC1">
            <w:pPr>
              <w:jc w:val="center"/>
            </w:pPr>
            <w:r>
              <w:rPr>
                <w:rFonts w:ascii="宋体" w:hAnsi="宋体" w:eastAsia="宋体"/>
                <w:sz w:val="16"/>
              </w:rPr>
              <w:t>90%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CF65574">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5638FBC">
            <w:pPr>
              <w:jc w:val="center"/>
            </w:pPr>
            <w:r>
              <w:rPr>
                <w:rFonts w:ascii="宋体" w:hAnsi="宋体" w:eastAsia="宋体"/>
                <w:sz w:val="16"/>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3EA99C6">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CE3E306">
            <w:pPr>
              <w:jc w:val="center"/>
            </w:pPr>
            <w:r>
              <w:rPr>
                <w:rFonts w:ascii="宋体" w:hAnsi="宋体" w:eastAsia="宋体"/>
                <w:sz w:val="16"/>
              </w:rPr>
              <w:t>90%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880DD11">
            <w:pPr>
              <w:jc w:val="center"/>
            </w:pPr>
            <w:r>
              <w:rPr>
                <w:rFonts w:ascii="宋体" w:hAnsi="宋体" w:eastAsia="宋体"/>
                <w:sz w:val="16"/>
              </w:rPr>
              <w:t>满意度赋分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EA1F192">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13FE907">
            <w:pPr>
              <w:jc w:val="center"/>
            </w:pPr>
          </w:p>
        </w:tc>
      </w:tr>
      <w:tr w14:paraId="1F3660E1">
        <w:tblPrEx>
          <w:tblCellMar>
            <w:top w:w="0" w:type="dxa"/>
            <w:left w:w="108" w:type="dxa"/>
            <w:bottom w:w="0" w:type="dxa"/>
            <w:right w:w="108" w:type="dxa"/>
          </w:tblCellMar>
        </w:tblPrEx>
        <w:tc>
          <w:tcPr>
            <w:tcW w:w="2569"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C045A24">
            <w:pPr>
              <w:jc w:val="center"/>
            </w:pPr>
            <w:r>
              <w:rPr>
                <w:rFonts w:ascii="宋体" w:hAnsi="宋体" w:eastAsia="宋体"/>
                <w:sz w:val="16"/>
              </w:rPr>
              <w:t>总分</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1A17B1F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63FE2A4B"/>
        </w:tc>
        <w:tc>
          <w:tcPr>
            <w:tcW w:w="856" w:type="dxa"/>
            <w:tcBorders>
              <w:top w:val="single" w:color="auto" w:sz="10" w:space="0"/>
              <w:left w:val="single" w:color="auto" w:sz="10" w:space="0"/>
              <w:bottom w:val="single" w:color="auto" w:sz="10" w:space="0"/>
              <w:right w:val="single" w:color="auto" w:sz="10" w:space="0"/>
              <w:insideV w:val="single" w:sz="10" w:space="0"/>
            </w:tcBorders>
          </w:tcPr>
          <w:p w14:paraId="1CFF6460"/>
        </w:tc>
        <w:tc>
          <w:tcPr>
            <w:tcW w:w="696" w:type="dxa"/>
            <w:tcBorders>
              <w:top w:val="single" w:color="auto" w:sz="10" w:space="0"/>
              <w:left w:val="single" w:color="auto" w:sz="10" w:space="0"/>
              <w:bottom w:val="single" w:color="auto" w:sz="10" w:space="0"/>
              <w:right w:val="single" w:color="auto" w:sz="10" w:space="0"/>
              <w:insideV w:val="single" w:sz="10" w:space="0"/>
            </w:tcBorders>
          </w:tcPr>
          <w:p w14:paraId="73F1EE0B"/>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07A8EF4">
            <w:pPr>
              <w:jc w:val="center"/>
            </w:pPr>
            <w:r>
              <w:rPr>
                <w:rFonts w:ascii="宋体" w:hAnsi="宋体" w:eastAsia="宋体"/>
                <w:sz w:val="16"/>
              </w:rPr>
              <w:t>93.14分</w:t>
            </w:r>
          </w:p>
        </w:tc>
        <w:tc>
          <w:tcPr>
            <w:tcW w:w="612" w:type="dxa"/>
            <w:tcBorders>
              <w:top w:val="single" w:color="auto" w:sz="10" w:space="0"/>
              <w:left w:val="single" w:color="auto" w:sz="10" w:space="0"/>
              <w:bottom w:val="single" w:color="auto" w:sz="10" w:space="0"/>
              <w:right w:val="single" w:color="auto" w:sz="10" w:space="0"/>
              <w:insideV w:val="single" w:sz="10" w:space="0"/>
            </w:tcBorders>
          </w:tcPr>
          <w:p w14:paraId="24CC65F7"/>
        </w:tc>
        <w:tc>
          <w:tcPr>
            <w:tcW w:w="631" w:type="dxa"/>
            <w:tcBorders>
              <w:top w:val="single" w:color="auto" w:sz="10" w:space="0"/>
              <w:left w:val="single" w:color="auto" w:sz="10" w:space="0"/>
              <w:bottom w:val="single" w:color="auto" w:sz="10" w:space="0"/>
              <w:right w:val="single" w:color="auto" w:sz="10" w:space="0"/>
              <w:insideV w:val="single" w:sz="10" w:space="0"/>
            </w:tcBorders>
          </w:tcPr>
          <w:p w14:paraId="4F9FF474"/>
        </w:tc>
        <w:tc>
          <w:tcPr>
            <w:tcW w:w="614" w:type="dxa"/>
            <w:tcBorders>
              <w:top w:val="single" w:color="auto" w:sz="10" w:space="0"/>
              <w:left w:val="single" w:color="auto" w:sz="10" w:space="0"/>
              <w:bottom w:val="single" w:color="auto" w:sz="10" w:space="0"/>
              <w:right w:val="single" w:color="auto" w:sz="10" w:space="0"/>
              <w:insideV w:val="single" w:sz="10" w:space="0"/>
            </w:tcBorders>
          </w:tcPr>
          <w:p w14:paraId="574C8200"/>
        </w:tc>
        <w:tc>
          <w:tcPr>
            <w:tcW w:w="613" w:type="dxa"/>
            <w:tcBorders>
              <w:top w:val="single" w:color="auto" w:sz="10" w:space="0"/>
              <w:left w:val="single" w:color="auto" w:sz="10" w:space="0"/>
              <w:bottom w:val="single" w:color="auto" w:sz="10" w:space="0"/>
              <w:right w:val="single" w:color="auto" w:sz="10" w:space="0"/>
              <w:insideV w:val="single" w:sz="10" w:space="0"/>
            </w:tcBorders>
          </w:tcPr>
          <w:p w14:paraId="641B2D93"/>
        </w:tc>
        <w:tc>
          <w:tcPr>
            <w:tcW w:w="631" w:type="dxa"/>
            <w:tcBorders>
              <w:top w:val="single" w:color="auto" w:sz="10" w:space="0"/>
              <w:left w:val="single" w:color="auto" w:sz="10" w:space="0"/>
              <w:bottom w:val="single" w:color="auto" w:sz="10" w:space="0"/>
              <w:right w:val="single" w:color="auto" w:sz="10" w:space="0"/>
              <w:insideV w:val="single" w:sz="10" w:space="0"/>
            </w:tcBorders>
          </w:tcPr>
          <w:p w14:paraId="40FC9488"/>
        </w:tc>
      </w:tr>
    </w:tbl>
    <w:p w14:paraId="06F7DB1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417D96B">
        <w:tblPrEx>
          <w:tblCellMar>
            <w:top w:w="0" w:type="dxa"/>
            <w:left w:w="108" w:type="dxa"/>
            <w:bottom w:w="0" w:type="dxa"/>
            <w:right w:w="108" w:type="dxa"/>
          </w:tblCellMar>
        </w:tblPrEx>
        <w:tc>
          <w:tcPr>
            <w:tcW w:w="8848" w:type="dxa"/>
            <w:gridSpan w:val="14"/>
            <w:vAlign w:val="center"/>
          </w:tcPr>
          <w:p w14:paraId="16795772">
            <w:pPr>
              <w:jc w:val="center"/>
            </w:pPr>
            <w:r>
              <w:rPr>
                <w:rFonts w:ascii="宋体" w:hAnsi="宋体" w:eastAsia="宋体"/>
                <w:sz w:val="24"/>
              </w:rPr>
              <w:t>项目支出绩效自评表</w:t>
            </w:r>
          </w:p>
        </w:tc>
      </w:tr>
      <w:tr w14:paraId="6058A156">
        <w:tblPrEx>
          <w:tblCellMar>
            <w:top w:w="0" w:type="dxa"/>
            <w:left w:w="108" w:type="dxa"/>
            <w:bottom w:w="0" w:type="dxa"/>
            <w:right w:w="108" w:type="dxa"/>
          </w:tblCellMar>
        </w:tblPrEx>
        <w:tc>
          <w:tcPr>
            <w:tcW w:w="8848" w:type="dxa"/>
            <w:gridSpan w:val="14"/>
            <w:vAlign w:val="center"/>
          </w:tcPr>
          <w:p w14:paraId="20AA7E1C">
            <w:pPr>
              <w:jc w:val="center"/>
            </w:pPr>
            <w:r>
              <w:rPr>
                <w:rFonts w:ascii="宋体" w:hAnsi="宋体" w:eastAsia="宋体"/>
                <w:sz w:val="24"/>
              </w:rPr>
              <w:t>(2024年度)</w:t>
            </w:r>
          </w:p>
        </w:tc>
      </w:tr>
      <w:tr w14:paraId="7FB275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6F31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6EF46B">
            <w:pPr>
              <w:jc w:val="center"/>
            </w:pPr>
            <w:r>
              <w:rPr>
                <w:rFonts w:ascii="宋体" w:hAnsi="宋体" w:eastAsia="宋体"/>
                <w:sz w:val="16"/>
              </w:rPr>
              <w:t>残联无息创业资金（自有资金）</w:t>
            </w:r>
          </w:p>
        </w:tc>
      </w:tr>
      <w:tr w14:paraId="14CFE0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0091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76191C">
            <w:pPr>
              <w:jc w:val="center"/>
            </w:pPr>
            <w:r>
              <w:rPr>
                <w:rFonts w:ascii="宋体" w:hAnsi="宋体" w:eastAsia="宋体"/>
                <w:sz w:val="16"/>
              </w:rPr>
              <w:t>霍城县残疾人联合会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654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9A38C4">
            <w:pPr>
              <w:jc w:val="center"/>
            </w:pPr>
            <w:r>
              <w:rPr>
                <w:rFonts w:ascii="宋体" w:hAnsi="宋体" w:eastAsia="宋体"/>
                <w:sz w:val="16"/>
              </w:rPr>
              <w:t>霍城县残疾人联合会</w:t>
            </w:r>
          </w:p>
        </w:tc>
      </w:tr>
      <w:tr w14:paraId="3696F0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E1BAC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BA0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7740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BB67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1BF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3522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ED78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EFBED">
            <w:pPr>
              <w:jc w:val="center"/>
            </w:pPr>
            <w:r>
              <w:rPr>
                <w:rFonts w:ascii="宋体" w:hAnsi="宋体" w:eastAsia="宋体"/>
                <w:sz w:val="16"/>
              </w:rPr>
              <w:t>得分</w:t>
            </w:r>
          </w:p>
        </w:tc>
      </w:tr>
      <w:tr w14:paraId="686887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C33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BD28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D28DC">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F49EC">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6128D">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90D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F757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52474">
            <w:pPr>
              <w:jc w:val="center"/>
            </w:pPr>
            <w:r>
              <w:rPr>
                <w:rFonts w:ascii="宋体" w:hAnsi="宋体" w:eastAsia="宋体"/>
                <w:sz w:val="16"/>
              </w:rPr>
              <w:t>10.00</w:t>
            </w:r>
          </w:p>
        </w:tc>
      </w:tr>
      <w:tr w14:paraId="5F34B9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E07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354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07F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9CD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F4A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B0D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C64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FC952">
            <w:pPr>
              <w:jc w:val="center"/>
            </w:pPr>
            <w:r>
              <w:rPr>
                <w:rFonts w:ascii="宋体" w:hAnsi="宋体" w:eastAsia="宋体"/>
                <w:sz w:val="16"/>
              </w:rPr>
              <w:t>—</w:t>
            </w:r>
          </w:p>
        </w:tc>
      </w:tr>
      <w:tr w14:paraId="0AA0F6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6BB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5AAE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5DF19">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53EA1">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1ED4B">
            <w:pPr>
              <w:jc w:val="center"/>
              <w:rPr>
                <w:rFonts w:hint="default" w:eastAsia="宋体"/>
                <w:lang w:val="en-US" w:eastAsia="zh-CN"/>
              </w:rPr>
            </w:pPr>
            <w:r>
              <w:rPr>
                <w:rFonts w:ascii="宋体" w:hAnsi="宋体" w:eastAsia="宋体"/>
                <w:sz w:val="16"/>
              </w:rPr>
              <w:t>21</w:t>
            </w:r>
            <w:r>
              <w:rPr>
                <w:rFonts w:hint="eastAsia" w:ascii="宋体" w:hAnsi="宋体"/>
                <w:sz w:val="16"/>
                <w:lang w:eastAsia="zh-CN"/>
              </w:rPr>
              <w:t>.</w:t>
            </w:r>
            <w:r>
              <w:rPr>
                <w:rFonts w:hint="eastAsia" w:ascii="宋体" w:hAnsi="宋体"/>
                <w:sz w:val="16"/>
                <w:lang w:val="en-US" w:eastAsia="zh-CN"/>
              </w:rPr>
              <w:t>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BB4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626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1AA43">
            <w:pPr>
              <w:jc w:val="center"/>
            </w:pPr>
            <w:r>
              <w:rPr>
                <w:rFonts w:ascii="宋体" w:hAnsi="宋体" w:eastAsia="宋体"/>
                <w:sz w:val="16"/>
              </w:rPr>
              <w:t>—</w:t>
            </w:r>
          </w:p>
        </w:tc>
      </w:tr>
      <w:tr w14:paraId="340070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605F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81FFD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EC5FF7">
            <w:pPr>
              <w:jc w:val="center"/>
            </w:pPr>
            <w:r>
              <w:rPr>
                <w:rFonts w:ascii="宋体" w:hAnsi="宋体" w:eastAsia="宋体"/>
                <w:sz w:val="16"/>
              </w:rPr>
              <w:t>实际完成情况</w:t>
            </w:r>
          </w:p>
        </w:tc>
      </w:tr>
      <w:tr w14:paraId="1662A6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A706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4A557E">
            <w:pPr>
              <w:jc w:val="both"/>
            </w:pPr>
            <w:r>
              <w:rPr>
                <w:rFonts w:ascii="宋体" w:hAnsi="宋体" w:eastAsia="宋体"/>
                <w:sz w:val="16"/>
              </w:rPr>
              <w:t>残疾人创业资金专项用于残疾人无息创业滚动资金支出。为进一步支持残疾人事业发展，为残疾人提供创业，构建和谐社会、达到残疾人生活自理和社会参与能力。按照“兜住底、补短板、管根本、促落实”总体要求，以满足残疾人美好生活需要为根本，以项目为支点、服务为抓手，扎实做好残疾人各项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AB8F75">
            <w:pPr>
              <w:jc w:val="both"/>
            </w:pPr>
            <w:r>
              <w:rPr>
                <w:rFonts w:hint="eastAsia" w:ascii="宋体" w:hAnsi="宋体"/>
                <w:sz w:val="16"/>
                <w:lang w:eastAsia="zh-CN"/>
              </w:rPr>
              <w:t>截至2024</w:t>
            </w:r>
            <w:r>
              <w:rPr>
                <w:rFonts w:ascii="宋体" w:hAnsi="宋体" w:eastAsia="宋体"/>
                <w:sz w:val="16"/>
              </w:rPr>
              <w:t>年12月31日，残疾人创业资金专项，霍城县残联分别借款为新疆刺绣工厂11万元，残疾人聂赤平10万元，用于残疾人无息创业滚动资金，使得助残扶残社会新风尚蔚然成风。</w:t>
            </w:r>
          </w:p>
        </w:tc>
      </w:tr>
      <w:tr w14:paraId="16CC3A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0500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269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69C4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C317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868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5594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2AD3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2F3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EB30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18FF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31D1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BD11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D8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57789">
            <w:pPr>
              <w:jc w:val="center"/>
            </w:pPr>
            <w:r>
              <w:rPr>
                <w:rFonts w:ascii="宋体" w:hAnsi="宋体" w:eastAsia="宋体"/>
                <w:sz w:val="16"/>
              </w:rPr>
              <w:t>偏差原因分析及改进措施</w:t>
            </w:r>
          </w:p>
        </w:tc>
      </w:tr>
      <w:tr w14:paraId="1A7AD5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D436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124E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792E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C08EA">
            <w:pPr>
              <w:jc w:val="center"/>
            </w:pPr>
            <w:r>
              <w:rPr>
                <w:rFonts w:ascii="宋体" w:hAnsi="宋体" w:eastAsia="宋体"/>
                <w:sz w:val="16"/>
              </w:rPr>
              <w:t>残疾人创业滚动资金帮扶次数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B74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0D1FD">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04B82">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5654">
            <w:pPr>
              <w:jc w:val="center"/>
            </w:pPr>
            <w:r>
              <w:rPr>
                <w:rFonts w:ascii="宋体" w:hAnsi="宋体" w:eastAsia="宋体"/>
                <w:sz w:val="16"/>
              </w:rPr>
              <w:t>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28A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256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AF3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A53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9E9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6CACC">
            <w:pPr>
              <w:jc w:val="center"/>
            </w:pPr>
            <w:r>
              <w:rPr>
                <w:rFonts w:ascii="宋体" w:hAnsi="宋体" w:eastAsia="宋体"/>
                <w:sz w:val="16"/>
              </w:rPr>
              <w:t>偏差原因：年初业务部无法确定具体的帮扶残疾人及创业基地，故设立目标值是1次；改进措施：下一年度将提前3个月进行残疾人创业滚动资金方向进行提前谋划。</w:t>
            </w:r>
          </w:p>
        </w:tc>
      </w:tr>
      <w:tr w14:paraId="32C51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9B8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7CB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F1C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27E6">
            <w:pPr>
              <w:jc w:val="center"/>
            </w:pPr>
            <w:r>
              <w:rPr>
                <w:rFonts w:ascii="宋体" w:hAnsi="宋体" w:eastAsia="宋体"/>
                <w:sz w:val="16"/>
              </w:rPr>
              <w:t>残疾人创业滚动资金帮扶人数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518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5479">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A0E34">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533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75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7B6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475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A52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3A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401F6">
            <w:pPr>
              <w:jc w:val="center"/>
            </w:pPr>
          </w:p>
        </w:tc>
      </w:tr>
      <w:tr w14:paraId="54A9B8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CEF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D06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5C47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16BF3">
            <w:pPr>
              <w:jc w:val="center"/>
            </w:pPr>
            <w:r>
              <w:rPr>
                <w:rFonts w:ascii="宋体" w:hAnsi="宋体" w:eastAsia="宋体"/>
                <w:sz w:val="16"/>
              </w:rPr>
              <w:t>残疾人创业滚动资金支付率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189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2F9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CC9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C44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0FE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E52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27C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74E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2B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455C3">
            <w:pPr>
              <w:jc w:val="center"/>
            </w:pPr>
          </w:p>
        </w:tc>
      </w:tr>
      <w:tr w14:paraId="46847A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AE5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149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37E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82030">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3A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3AF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0D7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417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5DB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607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AED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D62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6A6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A4EBE">
            <w:pPr>
              <w:jc w:val="center"/>
            </w:pPr>
          </w:p>
        </w:tc>
      </w:tr>
      <w:tr w14:paraId="6CD053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5FC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64D5A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5F56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79EA6">
            <w:pPr>
              <w:jc w:val="center"/>
            </w:pPr>
            <w:r>
              <w:rPr>
                <w:rFonts w:ascii="宋体" w:hAnsi="宋体" w:eastAsia="宋体"/>
                <w:sz w:val="16"/>
              </w:rPr>
              <w:t>残疾人创业资金（企业）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5AB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FE01">
            <w:pPr>
              <w:jc w:val="center"/>
            </w:pPr>
            <w:r>
              <w:rPr>
                <w:rFonts w:ascii="宋体" w:hAnsi="宋体" w:eastAsia="宋体"/>
                <w:sz w:val="16"/>
              </w:rPr>
              <w:t>&lt;=11万元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0FF83">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EDB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D81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097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5EF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E8D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040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A0D56">
            <w:pPr>
              <w:jc w:val="center"/>
            </w:pPr>
          </w:p>
        </w:tc>
      </w:tr>
      <w:tr w14:paraId="68F9BD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D93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49C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A0F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8AE61">
            <w:pPr>
              <w:jc w:val="center"/>
            </w:pPr>
            <w:r>
              <w:rPr>
                <w:rFonts w:ascii="宋体" w:hAnsi="宋体" w:eastAsia="宋体"/>
                <w:sz w:val="16"/>
              </w:rPr>
              <w:t>残疾人创业资金（个人）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A5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FEDF6">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A0C20">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E0F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CCB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19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E7E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17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2E9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50BF8">
            <w:pPr>
              <w:jc w:val="center"/>
            </w:pPr>
          </w:p>
        </w:tc>
      </w:tr>
      <w:tr w14:paraId="57F1F3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7FB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FACF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783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6FAE2">
            <w:pPr>
              <w:jc w:val="center"/>
            </w:pPr>
            <w:r>
              <w:rPr>
                <w:rFonts w:ascii="宋体" w:hAnsi="宋体" w:eastAsia="宋体"/>
                <w:sz w:val="16"/>
              </w:rPr>
              <w:t>提高残疾人生活自理和社会参与能力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2BE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3D846">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FD456">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AC7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2911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7EC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067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778B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61E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B7634">
            <w:pPr>
              <w:jc w:val="center"/>
            </w:pPr>
          </w:p>
        </w:tc>
      </w:tr>
      <w:tr w14:paraId="409686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95A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BBE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4E9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0B6D">
            <w:pPr>
              <w:jc w:val="center"/>
            </w:pPr>
            <w:r>
              <w:rPr>
                <w:rFonts w:ascii="宋体" w:hAnsi="宋体" w:eastAsia="宋体"/>
                <w:sz w:val="16"/>
              </w:rPr>
              <w:t>重度残疾人对创业政策满意度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F3F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5557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A0F5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05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C15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294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CF9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556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797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9C373">
            <w:pPr>
              <w:jc w:val="center"/>
            </w:pPr>
          </w:p>
        </w:tc>
      </w:tr>
      <w:tr w14:paraId="0D5B252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04E33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97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F39F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031C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8C81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FE1A4">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8704A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85F3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B65D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54C3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71E7E4"/>
        </w:tc>
      </w:tr>
    </w:tbl>
    <w:p w14:paraId="509BAF52">
      <w:r>
        <w:br w:type="page"/>
      </w:r>
    </w:p>
    <w:p w14:paraId="783AD672">
      <w:pPr>
        <w:spacing w:line="640" w:lineRule="exact"/>
        <w:ind w:firstLine="640"/>
        <w:jc w:val="both"/>
        <w:outlineLvl w:val="2"/>
      </w:pPr>
      <w:r>
        <w:rPr>
          <w:rFonts w:ascii="黑体" w:hAnsi="黑体" w:eastAsia="黑体"/>
          <w:sz w:val="32"/>
        </w:rPr>
        <w:t>十二、其他需说明的事项</w:t>
      </w:r>
    </w:p>
    <w:p w14:paraId="5AAA5501">
      <w:pPr>
        <w:spacing w:line="580" w:lineRule="exact"/>
        <w:ind w:firstLine="640"/>
        <w:jc w:val="both"/>
      </w:pPr>
      <w:r>
        <w:rPr>
          <w:rFonts w:ascii="仿宋_GB2312" w:hAnsi="仿宋_GB2312" w:eastAsia="仿宋_GB2312"/>
          <w:b w:val="0"/>
          <w:sz w:val="32"/>
        </w:rPr>
        <w:t>本单位无其他需说明的事项。</w:t>
      </w:r>
    </w:p>
    <w:p w14:paraId="7FB542CB">
      <w:r>
        <w:br w:type="page"/>
      </w:r>
    </w:p>
    <w:p w14:paraId="0226D139">
      <w:pPr>
        <w:spacing w:line="240" w:lineRule="auto"/>
        <w:jc w:val="center"/>
        <w:outlineLvl w:val="1"/>
      </w:pPr>
      <w:r>
        <w:rPr>
          <w:rFonts w:ascii="黑体" w:hAnsi="黑体" w:eastAsia="黑体"/>
          <w:sz w:val="32"/>
        </w:rPr>
        <w:t>第三部分 专业名词解释</w:t>
      </w:r>
    </w:p>
    <w:p w14:paraId="2E4C595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1E7B6A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B009A6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FFF082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DA6BCB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ECCB78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119F1B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1BF2DE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130E56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81744B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14F3A2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5556B9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28A575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4CFF07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CABFF00">
      <w:r>
        <w:br w:type="page"/>
      </w:r>
    </w:p>
    <w:p w14:paraId="200EF818">
      <w:pPr>
        <w:spacing w:line="240" w:lineRule="auto"/>
        <w:jc w:val="center"/>
        <w:outlineLvl w:val="1"/>
      </w:pPr>
      <w:r>
        <w:rPr>
          <w:rFonts w:ascii="黑体" w:hAnsi="黑体" w:eastAsia="黑体"/>
          <w:sz w:val="32"/>
        </w:rPr>
        <w:t>第四部分 部门决算报表（见附表）</w:t>
      </w:r>
    </w:p>
    <w:p w14:paraId="302134BB">
      <w:pPr>
        <w:spacing w:line="240" w:lineRule="auto"/>
        <w:ind w:firstLine="640"/>
        <w:jc w:val="both"/>
      </w:pPr>
      <w:r>
        <w:rPr>
          <w:rFonts w:ascii="仿宋_GB2312" w:hAnsi="仿宋_GB2312" w:eastAsia="仿宋_GB2312"/>
          <w:b w:val="0"/>
          <w:sz w:val="32"/>
        </w:rPr>
        <w:t>一、《收入支出决算总表》</w:t>
      </w:r>
    </w:p>
    <w:p w14:paraId="2D352DBB">
      <w:pPr>
        <w:spacing w:line="240" w:lineRule="auto"/>
        <w:ind w:firstLine="640"/>
        <w:jc w:val="both"/>
      </w:pPr>
      <w:r>
        <w:rPr>
          <w:rFonts w:ascii="仿宋_GB2312" w:hAnsi="仿宋_GB2312" w:eastAsia="仿宋_GB2312"/>
          <w:b w:val="0"/>
          <w:sz w:val="32"/>
        </w:rPr>
        <w:t>二、《收入决算表》</w:t>
      </w:r>
    </w:p>
    <w:p w14:paraId="04808F1C">
      <w:pPr>
        <w:spacing w:line="240" w:lineRule="auto"/>
        <w:ind w:firstLine="640"/>
        <w:jc w:val="both"/>
      </w:pPr>
      <w:r>
        <w:rPr>
          <w:rFonts w:ascii="仿宋_GB2312" w:hAnsi="仿宋_GB2312" w:eastAsia="仿宋_GB2312"/>
          <w:b w:val="0"/>
          <w:sz w:val="32"/>
        </w:rPr>
        <w:t>三、《支出决算表》</w:t>
      </w:r>
    </w:p>
    <w:p w14:paraId="5710CACB">
      <w:pPr>
        <w:spacing w:line="240" w:lineRule="auto"/>
        <w:ind w:firstLine="640"/>
        <w:jc w:val="both"/>
      </w:pPr>
      <w:r>
        <w:rPr>
          <w:rFonts w:ascii="仿宋_GB2312" w:hAnsi="仿宋_GB2312" w:eastAsia="仿宋_GB2312"/>
          <w:b w:val="0"/>
          <w:sz w:val="32"/>
        </w:rPr>
        <w:t>四、《财政拨款收入支出决算总表》</w:t>
      </w:r>
    </w:p>
    <w:p w14:paraId="1ADBD8E5">
      <w:pPr>
        <w:spacing w:line="240" w:lineRule="auto"/>
        <w:ind w:firstLine="640"/>
        <w:jc w:val="both"/>
      </w:pPr>
      <w:r>
        <w:rPr>
          <w:rFonts w:ascii="仿宋_GB2312" w:hAnsi="仿宋_GB2312" w:eastAsia="仿宋_GB2312"/>
          <w:b w:val="0"/>
          <w:sz w:val="32"/>
        </w:rPr>
        <w:t>五、《一般公共预算财政拨款支出决算表》</w:t>
      </w:r>
    </w:p>
    <w:p w14:paraId="66CDB382">
      <w:pPr>
        <w:spacing w:line="240" w:lineRule="auto"/>
        <w:ind w:firstLine="640"/>
        <w:jc w:val="both"/>
      </w:pPr>
      <w:r>
        <w:rPr>
          <w:rFonts w:ascii="仿宋_GB2312" w:hAnsi="仿宋_GB2312" w:eastAsia="仿宋_GB2312"/>
          <w:b w:val="0"/>
          <w:sz w:val="32"/>
        </w:rPr>
        <w:t>六、《一般公共预算财政拨款基本支出决算表》</w:t>
      </w:r>
    </w:p>
    <w:p w14:paraId="44832F37">
      <w:pPr>
        <w:spacing w:line="240" w:lineRule="auto"/>
        <w:ind w:firstLine="640"/>
        <w:jc w:val="both"/>
      </w:pPr>
      <w:r>
        <w:rPr>
          <w:rFonts w:ascii="仿宋_GB2312" w:hAnsi="仿宋_GB2312" w:eastAsia="仿宋_GB2312"/>
          <w:b w:val="0"/>
          <w:sz w:val="32"/>
        </w:rPr>
        <w:t>七、《政府性基金预算财政拨款收入支出决算表》</w:t>
      </w:r>
    </w:p>
    <w:p w14:paraId="33E4713C">
      <w:pPr>
        <w:spacing w:line="240" w:lineRule="auto"/>
        <w:ind w:firstLine="640"/>
        <w:jc w:val="both"/>
      </w:pPr>
      <w:r>
        <w:rPr>
          <w:rFonts w:ascii="仿宋_GB2312" w:hAnsi="仿宋_GB2312" w:eastAsia="仿宋_GB2312"/>
          <w:b w:val="0"/>
          <w:sz w:val="32"/>
        </w:rPr>
        <w:t>八、《国有资本经营预算财政拨款收入支出决算表》</w:t>
      </w:r>
    </w:p>
    <w:p w14:paraId="3A0383CE">
      <w:pPr>
        <w:spacing w:line="240" w:lineRule="auto"/>
        <w:ind w:firstLine="640"/>
        <w:jc w:val="both"/>
      </w:pPr>
      <w:r>
        <w:rPr>
          <w:rFonts w:ascii="仿宋_GB2312" w:hAnsi="仿宋_GB2312" w:eastAsia="仿宋_GB2312"/>
          <w:b w:val="0"/>
          <w:sz w:val="32"/>
        </w:rPr>
        <w:t>九、《财政拨款“三公”经费支出决算表》</w:t>
      </w:r>
    </w:p>
    <w:p w14:paraId="5DE28DF8">
      <w:pPr>
        <w:spacing w:line="240" w:lineRule="auto"/>
        <w:ind w:firstLine="640"/>
        <w:jc w:val="both"/>
      </w:pPr>
    </w:p>
    <w:p w14:paraId="22E644AA">
      <w:pPr>
        <w:spacing w:line="240" w:lineRule="auto"/>
        <w:ind w:firstLine="640"/>
        <w:jc w:val="both"/>
      </w:pPr>
    </w:p>
    <w:p w14:paraId="3BA7E03C">
      <w:pPr>
        <w:spacing w:line="240" w:lineRule="auto"/>
        <w:ind w:firstLine="640"/>
        <w:jc w:val="both"/>
      </w:pPr>
    </w:p>
    <w:p w14:paraId="339C0CF4">
      <w:pPr>
        <w:spacing w:line="240" w:lineRule="auto"/>
        <w:ind w:firstLine="640"/>
        <w:jc w:val="both"/>
      </w:pPr>
    </w:p>
    <w:p w14:paraId="758FEA3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030BB1"/>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E065A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6721</Words>
  <Characters>7585</Characters>
  <Lines>0</Lines>
  <Paragraphs>0</Paragraphs>
  <TotalTime>18</TotalTime>
  <ScaleCrop>false</ScaleCrop>
  <LinksUpToDate>false</LinksUpToDate>
  <CharactersWithSpaces>7595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2025-09-25T03:50:25Z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