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天山英才培养计划</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霍城县初级中学</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霍城县初级中学</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米燕</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自治区“天山英才”米燕教育教学名师工作室所申报的项目名称为“新课标下数学概念教学的方法和策略的实践研究”，本项目计划时间2024年—2026年，该项目旨在通过对2022版新的课程标准、教材、教学方法等方面的研究，形成初中数学概念教学的教学模式和教学实践方法，形成相关的教学案例、课件、教学设计集和教学论文等资料，以此解决教师们对初中数学概念教学的瓶颈问题，提升初中数学概念教学的课堂教学质量，促进教师的教学能力和专业素养的提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项目主要内容为成立并建设“天山英才”米燕名师工作室；依托工作室组建一支初中数学教育教学团队，团队每位成员发挥引领示范带动作用；探索并实施在“新课标下数学概念教学的方法和策略的实践研究”教学改革项目；开发“数学概念教学五步教学法”教学实践课程；定期开展和项目相关的示范课、培训讲座以送教形式带动周边县市教育教学发展；凝练新课标下数学概念教学的方法和策略的实践研究教学成果，并逐步推广，助力教师专业发展，服务于教育教学质量提升。按照计划，当前阶段主要项目内容包括项目筹备工作、项目实施前动员工作、组建工作室团队、项目实施所需要的理论学习和培训工作</w:t>
      </w:r>
      <w:r>
        <w:rPr>
          <w:rStyle w:val="Strong"/>
          <w:rFonts w:ascii="楷体" w:eastAsia="楷体" w:hAnsi="楷体" w:hint="eastAsia"/>
          <w:spacing w:val="-4"/>
          <w:sz w:val="32"/>
          <w:szCs w:val="32"/>
        </w:rPr>
        <w:t xml:space="preserve">以及</w:t>
      </w:r>
      <w:r>
        <w:rPr>
          <w:rStyle w:val="Strong"/>
          <w:rFonts w:ascii="楷体" w:eastAsia="楷体" w:hAnsi="楷体" w:hint="eastAsia"/>
          <w:spacing w:val="-4"/>
          <w:sz w:val="32"/>
          <w:szCs w:val="32"/>
        </w:rPr>
        <w:t xml:space="preserve">开展初步的以核心问题为引领的课堂教学示范活动，为下一阶段项目顺利实施打下良好的基础。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在本阶段，按计划开展了工作室的组建，器材、设备设施、图书资料的购置，开展了教师的理论学习和教育理念的提升工作，结合项目内容，组织开展了专题课堂教学研讨活动，以及其它常规项目活动。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项目实施情况：通过参加各级各类培训和开展各级各类丰富教研研讨交流活动，加深了对课标和教材的研究，为项目的开展提供了良好的氛围、教学方法和理论支撑。</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1.加强课堂教学研究培训和实践活动：2024年5月30--31日，为了进一步提高教师对新课标、教材的理解能力，加强对概念教学的课型研究，同时为了进一步发挥名优教师</w:t>
      </w:r>
      <w:r>
        <w:rPr>
          <w:rStyle w:val="Strong"/>
          <w:rFonts w:ascii="楷体" w:eastAsia="楷体" w:hAnsi="楷体" w:hint="eastAsia"/>
          <w:spacing w:val="-4"/>
          <w:sz w:val="32"/>
          <w:szCs w:val="32"/>
        </w:rPr>
        <w:t xml:space="preserve">的</w:t>
      </w:r>
      <w:r>
        <w:rPr>
          <w:rStyle w:val="Strong"/>
          <w:rFonts w:ascii="楷体" w:eastAsia="楷体" w:hAnsi="楷体" w:hint="eastAsia"/>
          <w:spacing w:val="-4"/>
          <w:sz w:val="32"/>
          <w:szCs w:val="32"/>
        </w:rPr>
        <w:t xml:space="preserve">引领示范带动作用，我和项目组核心成员赴昭苏县第二中学开展研讨交流活动。通过观摩6节研讨课，听评6节随堂课以及我的一场《整体把握、关注结构、聚焦素养》的讲座，进一步加强了对新课标和概念课课型研究，也初步探究了将单元整体教学理念运用到概念课教学中去必要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2.邀请疆内外专家培训活动：2024年6月12日在察县初级中学开展了全州“践行新课标 赋能新课堂”的概念课研讨交流活动，活动是围绕项目实施来设计，活动邀请了新疆大学附属中学的正高级、特级教师王雪青老师来做了《初中数学课程实施的教学建议》，我的讲座《践行新课标，聚焦课堂，落实素养---以初中数学概念课为例》，以及我和我的州级工作室团队打磨的4节概念示范课。通过这次活动也进一步加强对课标、课程实施的研究，实践了对概念课教学的进一步实践研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积极参加各类培训提升研究理论水平：2024年7月15日---18日我参加了自治区义务教育国家课程新修订教材初中数学新教材的培训，帮助我更好把握新教材的使用和课堂教学实施，为进一步提升课堂教学质量和开展州级教材培训工作做好理论上的准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2024年8月23日--27日我和工作室核心组成员一起赴浙江省嘉兴市参加了“第五届中学数学新课程新教学实施能力提升学术研讨会（初中专场）”，通过三天章建跃博士的专场培训，帮助我们把握数学课程教学改革和新教材实施提供了许多教学理念和方法，也通过交流解决了我们在项目实施中的瓶颈问题，收获满满，不虚此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定期组织开展学术讲座活动：2024年8月21日在伊犁州教育局工作安排下我承担了伊犁州教育局举办的义务教育国家课程新修订教材州级教师培训活动，我承担了《基于课标，理解教材，落实素养--人教版初中数学新教材教学实施建议与思考》的教师培训讲座，发挥了我的名师示范引领作用，也进一步提升我对新教材的理解和把握，更好开展在新教材实施中的项目研究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5.积极开展新教材课堂教学改革活动：2024年11月14日，自治区“天山英才”米燕名师工作室团队联合伊犁州刘琳初中数学名师工作室开展“聚焦新教材  赋能新课堂”概念课研讨交流活动。本次活动旨在研讨项目研究初步成果概念课“五步教学法”模式实验课，进一步改革教学方法，提升课堂效果，促进学生核心素养发展，工作室展示了两节七年级实验课《从算式到方程》和《立体图像与平面图形》，通过这两节课分享让老师们感受项目研究初步成果并提出改进建议，充分体现了新课标新教材的理念突出教学内容的结构化教学目标的素养化。同时我也做了项目研究初步成果报告《研读课标 理解教材 发展素养——以七年级概念课为例教学建议与思考》专题讲座，本次活动通过线上线下受益教师达到500多人次。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6.培养团队建设，发挥示范带动作用。2024年12月2日—4日，自治区“天山英才”米燕名师工作室带领核心骨干教师开展以“数韵喀什舞 教研丝路扬”为主题，走进喀什齐鲁疏勒第四中学、喀什市第28中学及喀什市第35中学，通过同课异构、示范课例展示、互动评课、专题讲座等形式开启了一场新教材、新课标探讨与项目研究成果报告的盛宴，在活动中工作室骨干成员送教两节示范课和主持人的两场专题报告《基于“理解”聚焦核心素养的教学建议》和《基于理解 培养能力 发展素养》。此次活动汇聚了喀什地区多所学校近200多名初中数学骨干教师参与听课交流、互动答疑，围绕研究项目实践展开深入探讨，进一步实践了工作室项目研究的初步成果“概念课五步教学法”。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该项目年初预算数20万元，全年预算数20万元，该项目资金已全部落实到位，资金来源为财政拨款。</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该项目年初预算数20万元，全年预算数20万元，全年执行数20万元，预算执行率为100%，主要用于：购买教学设备、培训费、办公费、资料费、负责人生活费。</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文件精神要求培养一批教育教学名师。按照上级文件精神，按需使用专项资金，保证此项目按计划实施。根据伊州财行【2024】3号文件精神，拨付新疆人才发展基金2024年度第一轮支持资金为了改善受援学校办学教育管理水平，进一步提高乡村教师队伍素质，切实推进霍城县基础教育事业发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成立自治区“天山英才”米燕名师工作室，建立工作室的培养机制。完成项目研究“新课标下数学概念教学的方法和策略的实践研究”实施工作。完成专家讲座12次，培养了一批教育教学名师，充分发挥“天山英才”教育教学名师引领示范作用，让教师团队综合素质得到有效提高，按需使用专项资金开展业务活动，促进教学改革，让教育事业得到发展。</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天山英才培养计划及其预算执行情况。该项目由教育局负责实施，旨在2024年开展了工作室的组建，器材、设备设施、图书资料购置，开展了教师理论学习和教育理论的提升工作，结合项目内容，组织开展了专题课堂教学研究研讨活动，以及其他常规项目活动。聘请授课专家开展讲座开展场次12次，从而提高了地区教育教学管理水平。项目预算涵盖从2024年1月至2024年12月的全部资金投入与支出，涉及资金总额为20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生态等影响：注重实践与理论相结合，项目活动中把理论知识学习和实践活动结合起来，让教师们能够在实践中加深对理论的理解和应用。项目实施紧扣问题设计这一中心。教学改革、优质课程资源建设、教育教学成果的凝练，都是以框架问题设计为核心。</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（二）绩效评价原则、评价指标体系（详情见表1）、评价方法、评价标准。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本次项目支出绩效自评采用成本效益分析法。开展天山项目资金投入用于主持人生活费60000元、购买设备57871元；培训、办公、资料费支出82129元。运用成本效益分析法能够将投入和产出更好的联系，促进资金更合理使用，实现成本可控，提升初中数学概念教学的瓶颈问题，提升初中数学概念教学的课堂教学质量，促进教师的教学能力和专业素养的提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按照计划，当前阶段主要项目内容包括项目筹备工作、项目实施前动员工作、组建工作室团队、项目实施所需要的理论学习和培训工作、以及开展初步的以核心问题为引领的课堂教学示范活动，为体现绩效改进原则，在可实现的条件下确定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进一步提高名师工作室的示范引领作用，跨地州开展教学研讨示范活动，带动和提高高中物理学科教师教学设计能力，转变教育教学观念，从提高学生成绩向提升学生学科素养转变等方面表现出色，达到了预期的标准与要求。同时，项目也在天山英才培养计划在拨付新疆人才发展基金2024年度第一轮支持资金为了改善受援学校办学教育管理水平，进一步提高乡村教师队伍素质，切实推进霍城县基础教育事业发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在项目管理方面，霍城县初级中学通过有效的规划、组织与协调，项目得以顺利实施，并在预算与时间上保持了良好的控制。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从项目效益的角度来看，本项目不仅实现了预期的社会效益、经济效益等方面产生了积极的影响。具体而言，社会效益、经济效益等方面的提升，为项目的利益相关者带来了实实在在的利益。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综上所述，天山英才培养计划在绩效评价中表现出色，达到了项目的预期目标，并在多个方面取得了显著的成效。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100分，属于“优（良/中/差）”。其中，项目决策类指标权重为20分，得分为20分，得分率为 100%。项目过程类指标权重为20分，得分为20分，得分率为100%。项目产出类指标权重为40分，得分为40分，得分率为100%。项目效益类指标权重为20分，得分为20分，得分率为100%。具体打分情况详见：附件1综合评分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表1综合评分表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一级指标 权重分 得分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 40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合计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（一）项目决策情况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本项目总投资20万元，财政资金及时足额到位，到位率100%，预算资金按计划进度执行。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预算编制较为详细，项目资金支出总体能够按照预算执行，预算资金支出20万元，预算执行率为100%。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项目产出类指标包括产出数量、产出质量、产出时效、产出成本四方面的内容，由7个三级指标构成，权重分为40分，实际得分40分，得分率为100%。具体产出指标完成情况如下：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指标1：专家讲座开展场次，指标值：&gt;=2次，实际完成值： 12次，指标完成率600%，偏差原因：全年开展专家讲座数量超额完成。改进措施：做好下一年度活动开展计划，做到数量准确。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指标2：组建教学团队，指标值：=1个，实际完成值：1个，指标完成率100%。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指标1：专家讲座开展完成率，指标值：=100%，实际完成值：100%，指标完成率100%。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指标2：组建教学团队完成率，指标值：=100%，实际完成值：100%，指标完成率100%。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指标1：项目完成及时率，指标值：=100%，实际完成值：100%，指标完成率100%。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指标1：个人生活补助，指标值：=6万元，实际完成值：6万元，指标完成率100%。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指标2：业务开展使用经费，指标值：=14万元，实际完成值：14万元，指标完成率100%。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项目效益类指标包括项目实施效益和满意度两方面的内容，由2个三级指标构成，权重分为20分，实际得分20分，得分率为100%。具体效益指标及满意度指标完成情况如下：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指标1：组织教学改革，指标值：有效提高，实际完成值：显著提升，指标完成率100%。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指标2：教师团队综合素质有效提高，指标值：有效提高，实际完成值：显著提升，指标完成率100%。（五）预算执行进度与绩效指标总体完成率偏差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天山英才培养计划项目年初预算20万元，全年预算20万元，实际支出20万元，预算执行率为100%，项目绩效指标总体完成率为155.56%，总体偏差率为55.56，偏差原因：全年开展专家讲座数量超额完成。改进措施：做好下一年度活动开展计划，做到数量准确。</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2.在项目实施活动开展中，由于工作室成员来自南北疆各校，跨度较大，线下活动的参与度不高，影响培养教师专业发展和进步程度。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3.在项目资金使用过程中，我对资金使用权限和范围了解较少，资金使用相关文件精神学习不够，开展活动资金使用存在局限性。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4.团队工作室专业水平参差不齐，在培养提升和凝练成果方面感觉很吃力，目前这一方面工作滞后。</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