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7A81F7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中国共产党霍城县委员会组织部2024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6B10EA">
      <w:r>
        <w:br w:type="page"/>
      </w:r>
    </w:p>
    <w:p w14:paraId="6C4FC750">
      <w:pPr>
        <w:spacing w:line="640" w:lineRule="exact"/>
        <w:jc w:val="center"/>
        <w:outlineLvl w:val="1"/>
      </w:pPr>
      <w:r>
        <w:rPr>
          <w:rFonts w:ascii="黑体" w:hAnsi="黑体" w:eastAsia="黑体"/>
          <w:sz w:val="32"/>
        </w:rPr>
        <w:t>第一部分 单位概况</w:t>
      </w:r>
    </w:p>
    <w:p w14:paraId="691BED3D">
      <w:pPr>
        <w:spacing w:line="640" w:lineRule="exact"/>
        <w:ind w:firstLine="640"/>
        <w:jc w:val="both"/>
        <w:outlineLvl w:val="2"/>
      </w:pPr>
      <w:r>
        <w:rPr>
          <w:rFonts w:ascii="黑体" w:hAnsi="黑体" w:eastAsia="黑体"/>
          <w:sz w:val="32"/>
        </w:rPr>
        <w:t>一、主要职能</w:t>
      </w:r>
    </w:p>
    <w:p w14:paraId="3821F3AB">
      <w:pPr>
        <w:spacing w:line="580" w:lineRule="exact"/>
        <w:ind w:firstLine="640"/>
        <w:jc w:val="both"/>
      </w:pPr>
      <w:r>
        <w:rPr>
          <w:rFonts w:ascii="仿宋_GB2312" w:hAnsi="仿宋_GB2312" w:eastAsia="仿宋_GB2312"/>
          <w:sz w:val="32"/>
        </w:rPr>
        <w:t>（1）负责党的组织建设和组织指导工作。</w:t>
      </w:r>
    </w:p>
    <w:p w14:paraId="059E729C">
      <w:pPr>
        <w:spacing w:line="580" w:lineRule="exact"/>
        <w:ind w:firstLine="640"/>
        <w:jc w:val="both"/>
      </w:pPr>
      <w:r>
        <w:rPr>
          <w:rFonts w:ascii="仿宋_GB2312" w:hAnsi="仿宋_GB2312" w:eastAsia="仿宋_GB2312"/>
          <w:sz w:val="32"/>
        </w:rPr>
        <w:t>（2）负责党的基层组织和党员队伍建设。</w:t>
      </w:r>
    </w:p>
    <w:p w14:paraId="23662330">
      <w:pPr>
        <w:spacing w:line="580" w:lineRule="exact"/>
        <w:ind w:firstLine="640"/>
        <w:jc w:val="both"/>
      </w:pPr>
      <w:r>
        <w:rPr>
          <w:rFonts w:ascii="仿宋_GB2312" w:hAnsi="仿宋_GB2312" w:eastAsia="仿宋_GB2312"/>
          <w:sz w:val="32"/>
        </w:rPr>
        <w:t>（3）负责领导班子和领导队伍特别是优秀年轻干部队伍建设。</w:t>
      </w:r>
    </w:p>
    <w:p w14:paraId="721625D1">
      <w:pPr>
        <w:spacing w:line="580" w:lineRule="exact"/>
        <w:ind w:firstLine="640"/>
        <w:jc w:val="both"/>
      </w:pPr>
      <w:r>
        <w:rPr>
          <w:rFonts w:ascii="仿宋_GB2312" w:hAnsi="仿宋_GB2312" w:eastAsia="仿宋_GB2312"/>
          <w:sz w:val="32"/>
        </w:rPr>
        <w:t>（4）负责公务员队伍建设。</w:t>
      </w:r>
    </w:p>
    <w:p w14:paraId="11B93664">
      <w:pPr>
        <w:spacing w:line="580" w:lineRule="exact"/>
        <w:ind w:firstLine="640"/>
        <w:jc w:val="both"/>
      </w:pPr>
      <w:r>
        <w:rPr>
          <w:rFonts w:ascii="仿宋_GB2312" w:hAnsi="仿宋_GB2312" w:eastAsia="仿宋_GB2312"/>
          <w:sz w:val="32"/>
        </w:rPr>
        <w:t>（5）负责人才和干部人才援疆工作。</w:t>
      </w:r>
    </w:p>
    <w:p w14:paraId="23B1E19D">
      <w:pPr>
        <w:spacing w:line="580" w:lineRule="exact"/>
        <w:ind w:firstLine="640"/>
        <w:jc w:val="both"/>
      </w:pPr>
      <w:r>
        <w:rPr>
          <w:rFonts w:ascii="仿宋_GB2312" w:hAnsi="仿宋_GB2312" w:eastAsia="仿宋_GB2312"/>
          <w:sz w:val="32"/>
        </w:rPr>
        <w:t>（6）负责干部队伍建设宏观指导和</w:t>
      </w:r>
      <w:r>
        <w:rPr>
          <w:rFonts w:hint="eastAsia" w:ascii="仿宋_GB2312" w:hAnsi="仿宋_GB2312" w:eastAsia="仿宋_GB2312"/>
          <w:sz w:val="32"/>
          <w:lang w:eastAsia="zh-CN"/>
        </w:rPr>
        <w:t>党员干部</w:t>
      </w:r>
      <w:r>
        <w:rPr>
          <w:rFonts w:ascii="仿宋_GB2312" w:hAnsi="仿宋_GB2312" w:eastAsia="仿宋_GB2312"/>
          <w:sz w:val="32"/>
        </w:rPr>
        <w:t>培训、管理监督工作。</w:t>
      </w:r>
    </w:p>
    <w:p w14:paraId="62BE5859">
      <w:pPr>
        <w:spacing w:line="580" w:lineRule="exact"/>
        <w:ind w:firstLine="640"/>
        <w:jc w:val="both"/>
      </w:pPr>
      <w:r>
        <w:rPr>
          <w:rFonts w:ascii="仿宋_GB2312" w:hAnsi="仿宋_GB2312" w:eastAsia="仿宋_GB2312"/>
          <w:sz w:val="32"/>
        </w:rPr>
        <w:t>（7）负责党的建设和组织工作研究。</w:t>
      </w:r>
    </w:p>
    <w:p w14:paraId="36A8FD92">
      <w:pPr>
        <w:spacing w:line="580" w:lineRule="exact"/>
        <w:ind w:firstLine="640"/>
        <w:jc w:val="both"/>
      </w:pPr>
      <w:r>
        <w:rPr>
          <w:rFonts w:ascii="仿宋_GB2312" w:hAnsi="仿宋_GB2312" w:eastAsia="仿宋_GB2312"/>
          <w:sz w:val="32"/>
        </w:rPr>
        <w:t>（8）负责新兴组织党建工作。</w:t>
      </w:r>
    </w:p>
    <w:p w14:paraId="494E5C77">
      <w:pPr>
        <w:spacing w:line="580" w:lineRule="exact"/>
        <w:ind w:firstLine="640"/>
        <w:jc w:val="both"/>
      </w:pPr>
      <w:r>
        <w:rPr>
          <w:rFonts w:ascii="仿宋_GB2312" w:hAnsi="仿宋_GB2312" w:eastAsia="仿宋_GB2312"/>
          <w:sz w:val="32"/>
        </w:rPr>
        <w:t>（9）统一管理中共霍城县委员会机构编制委员会办公室和老干部局。</w:t>
      </w:r>
    </w:p>
    <w:p w14:paraId="5CE7603B">
      <w:pPr>
        <w:spacing w:line="580" w:lineRule="exact"/>
        <w:ind w:firstLine="640"/>
        <w:jc w:val="both"/>
      </w:pPr>
      <w:r>
        <w:rPr>
          <w:rFonts w:ascii="仿宋_GB2312" w:hAnsi="仿宋_GB2312" w:eastAsia="仿宋_GB2312"/>
          <w:sz w:val="32"/>
        </w:rPr>
        <w:t>（10）完成县委和上级组织部门交办的其他工作。</w:t>
      </w:r>
    </w:p>
    <w:p w14:paraId="07FAE04B">
      <w:pPr>
        <w:spacing w:line="640" w:lineRule="exact"/>
        <w:ind w:firstLine="640"/>
        <w:jc w:val="both"/>
        <w:outlineLvl w:val="2"/>
      </w:pPr>
      <w:r>
        <w:rPr>
          <w:rFonts w:ascii="黑体" w:hAnsi="黑体" w:eastAsia="黑体"/>
          <w:sz w:val="32"/>
        </w:rPr>
        <w:t>二、机构设置及人员情况</w:t>
      </w:r>
    </w:p>
    <w:p w14:paraId="7CF4B32E">
      <w:pPr>
        <w:spacing w:line="580" w:lineRule="exact"/>
        <w:ind w:firstLine="640"/>
        <w:jc w:val="both"/>
      </w:pPr>
      <w:r>
        <w:rPr>
          <w:rFonts w:ascii="仿宋_GB2312" w:hAnsi="仿宋_GB2312" w:eastAsia="仿宋_GB2312"/>
          <w:sz w:val="32"/>
        </w:rPr>
        <w:t>中国共产党霍城县委员会组织部2024年度，实有人数31人，其中：在职人员31人，增加6人；离休人员0人，增加0人；退休人员0人,增加0人。</w:t>
      </w:r>
    </w:p>
    <w:p w14:paraId="2170A46A">
      <w:pPr>
        <w:spacing w:line="580" w:lineRule="exact"/>
        <w:ind w:firstLine="640"/>
        <w:jc w:val="both"/>
      </w:pPr>
      <w:r>
        <w:rPr>
          <w:rFonts w:ascii="仿宋_GB2312" w:hAnsi="仿宋_GB2312" w:eastAsia="仿宋_GB2312"/>
          <w:sz w:val="32"/>
        </w:rPr>
        <w:t>中国共产党霍城县委员会组织部无下属预算单位，下设7个科室，分别是：办公室、干部科、公务员科、信息调研室、组织一科、组织二科、干部教育培训科。</w:t>
      </w:r>
    </w:p>
    <w:p w14:paraId="0E184243">
      <w:r>
        <w:br w:type="page"/>
      </w:r>
    </w:p>
    <w:p w14:paraId="1AEE0594">
      <w:pPr>
        <w:spacing w:line="240" w:lineRule="auto"/>
        <w:jc w:val="center"/>
        <w:outlineLvl w:val="1"/>
      </w:pPr>
      <w:r>
        <w:rPr>
          <w:rFonts w:ascii="黑体" w:hAnsi="黑体" w:eastAsia="黑体"/>
          <w:sz w:val="32"/>
        </w:rPr>
        <w:t>第二部分 部门决算情况说明</w:t>
      </w:r>
    </w:p>
    <w:p w14:paraId="6B63523C">
      <w:pPr>
        <w:spacing w:line="640" w:lineRule="exact"/>
        <w:ind w:firstLine="640"/>
        <w:jc w:val="both"/>
        <w:outlineLvl w:val="2"/>
      </w:pPr>
      <w:r>
        <w:rPr>
          <w:rFonts w:ascii="黑体" w:hAnsi="黑体" w:eastAsia="黑体"/>
          <w:sz w:val="32"/>
        </w:rPr>
        <w:t>一、收入支出决算总体情况说明</w:t>
      </w:r>
    </w:p>
    <w:p w14:paraId="1F71E328">
      <w:pPr>
        <w:spacing w:line="580" w:lineRule="exact"/>
        <w:ind w:firstLine="640"/>
        <w:jc w:val="both"/>
      </w:pPr>
      <w:r>
        <w:rPr>
          <w:rFonts w:ascii="仿宋_GB2312" w:hAnsi="仿宋_GB2312" w:eastAsia="仿宋_GB2312"/>
          <w:b/>
          <w:sz w:val="32"/>
        </w:rPr>
        <w:t>2024年度收入总计2,295.92万元，</w:t>
      </w:r>
      <w:r>
        <w:rPr>
          <w:rFonts w:ascii="仿宋_GB2312" w:hAnsi="仿宋_GB2312" w:eastAsia="仿宋_GB2312"/>
          <w:b w:val="0"/>
          <w:sz w:val="32"/>
        </w:rPr>
        <w:t>其中：本年收入合计2,295.92万元，使用非财政拨款结余（含专用结余）0.00万元，年初结转和结余0.00万元。</w:t>
      </w:r>
    </w:p>
    <w:p w14:paraId="0429BC27">
      <w:pPr>
        <w:spacing w:line="580" w:lineRule="exact"/>
        <w:ind w:firstLine="640"/>
        <w:jc w:val="both"/>
      </w:pPr>
      <w:r>
        <w:rPr>
          <w:rFonts w:ascii="仿宋_GB2312" w:hAnsi="仿宋_GB2312" w:eastAsia="仿宋_GB2312"/>
          <w:b/>
          <w:sz w:val="32"/>
        </w:rPr>
        <w:t>2024年度支出总计2,295.92万元，</w:t>
      </w:r>
      <w:r>
        <w:rPr>
          <w:rFonts w:ascii="仿宋_GB2312" w:hAnsi="仿宋_GB2312" w:eastAsia="仿宋_GB2312"/>
          <w:b w:val="0"/>
          <w:sz w:val="32"/>
        </w:rPr>
        <w:t>其中：本年支出合计2,266.20万元，结余分配0.00万元，年末结转和结余29.72万元。</w:t>
      </w:r>
    </w:p>
    <w:p w14:paraId="60442E08">
      <w:pPr>
        <w:spacing w:line="580" w:lineRule="exact"/>
        <w:ind w:firstLine="640"/>
        <w:jc w:val="both"/>
      </w:pPr>
      <w:r>
        <w:rPr>
          <w:rFonts w:ascii="仿宋_GB2312" w:hAnsi="仿宋_GB2312" w:eastAsia="仿宋_GB2312"/>
          <w:b w:val="0"/>
          <w:sz w:val="32"/>
        </w:rPr>
        <w:t>收入支出总体与上年相比，增加1,579.13万元，增长220.31%，主要原因是：本年增加2024年“五小”工程建设项目、乡镇干部周转宿舍建设项目、援疆培训资金、教育教学资源建设款等，导致经费较上年增加。</w:t>
      </w:r>
    </w:p>
    <w:p w14:paraId="153B1FB9">
      <w:pPr>
        <w:spacing w:line="640" w:lineRule="exact"/>
        <w:ind w:firstLine="640"/>
        <w:jc w:val="both"/>
        <w:outlineLvl w:val="2"/>
      </w:pPr>
      <w:r>
        <w:rPr>
          <w:rFonts w:ascii="黑体" w:hAnsi="黑体" w:eastAsia="黑体"/>
          <w:sz w:val="32"/>
        </w:rPr>
        <w:t>二、收入决算情况说明</w:t>
      </w:r>
    </w:p>
    <w:p w14:paraId="4A0E0AF0">
      <w:pPr>
        <w:spacing w:line="580" w:lineRule="exact"/>
        <w:ind w:firstLine="640"/>
        <w:jc w:val="both"/>
      </w:pPr>
      <w:r>
        <w:rPr>
          <w:rFonts w:ascii="仿宋_GB2312" w:hAnsi="仿宋_GB2312" w:eastAsia="仿宋_GB2312"/>
          <w:b/>
          <w:sz w:val="32"/>
        </w:rPr>
        <w:t>本年收入2,295.92万元，</w:t>
      </w:r>
      <w:r>
        <w:rPr>
          <w:rFonts w:ascii="仿宋_GB2312" w:hAnsi="仿宋_GB2312" w:eastAsia="仿宋_GB2312"/>
          <w:b w:val="0"/>
          <w:sz w:val="32"/>
        </w:rPr>
        <w:t>其中：财政拨款收入1,901.63万元，占82.83%；上级补助收入0.00万元，占0.00%；事业收入0.00万元，占0.00%；经营收入0.00万元，占0.00%；附属单位上缴收入0.00万元，占0.00%；其他收入394.29万元，占17.17%。</w:t>
      </w:r>
    </w:p>
    <w:p w14:paraId="3856622E">
      <w:pPr>
        <w:spacing w:line="640" w:lineRule="exact"/>
        <w:ind w:firstLine="640"/>
        <w:jc w:val="both"/>
        <w:outlineLvl w:val="2"/>
      </w:pPr>
      <w:r>
        <w:rPr>
          <w:rFonts w:ascii="黑体" w:hAnsi="黑体" w:eastAsia="黑体"/>
          <w:sz w:val="32"/>
        </w:rPr>
        <w:t>三、支出决算情况说明</w:t>
      </w:r>
    </w:p>
    <w:p w14:paraId="51CD7CC6">
      <w:pPr>
        <w:spacing w:line="580" w:lineRule="exact"/>
        <w:ind w:firstLine="640"/>
        <w:jc w:val="both"/>
      </w:pPr>
      <w:r>
        <w:rPr>
          <w:rFonts w:ascii="仿宋_GB2312" w:hAnsi="仿宋_GB2312" w:eastAsia="仿宋_GB2312"/>
          <w:b/>
          <w:sz w:val="32"/>
        </w:rPr>
        <w:t>本年支出2,266.20万元，</w:t>
      </w:r>
      <w:r>
        <w:rPr>
          <w:rFonts w:ascii="仿宋_GB2312" w:hAnsi="仿宋_GB2312" w:eastAsia="仿宋_GB2312"/>
          <w:b w:val="0"/>
          <w:sz w:val="32"/>
        </w:rPr>
        <w:t>其中：基本支出814.67万元，占35.95%；项目支出1,451.53万元，占64.05%；上缴上级支出0.00万元，占0.00%；经营支出0.00万元，占0.00%；对附属单位补助支出0.00万元，占0.00%。</w:t>
      </w:r>
    </w:p>
    <w:p w14:paraId="3BABABDB">
      <w:pPr>
        <w:spacing w:line="640" w:lineRule="exact"/>
        <w:ind w:firstLine="640"/>
        <w:jc w:val="both"/>
        <w:outlineLvl w:val="2"/>
      </w:pPr>
      <w:r>
        <w:rPr>
          <w:rFonts w:ascii="黑体" w:hAnsi="黑体" w:eastAsia="黑体"/>
          <w:sz w:val="32"/>
        </w:rPr>
        <w:t>四、财政拨款收入支出决算总体情况说明</w:t>
      </w:r>
    </w:p>
    <w:p w14:paraId="79CF7C4A">
      <w:pPr>
        <w:spacing w:line="580" w:lineRule="exact"/>
        <w:ind w:firstLine="640"/>
        <w:jc w:val="both"/>
      </w:pPr>
      <w:r>
        <w:rPr>
          <w:rFonts w:ascii="仿宋_GB2312" w:hAnsi="仿宋_GB2312" w:eastAsia="仿宋_GB2312"/>
          <w:b/>
          <w:sz w:val="32"/>
        </w:rPr>
        <w:t>2024年度财政拨款收入总计1,901.63万元，</w:t>
      </w:r>
      <w:r>
        <w:rPr>
          <w:rFonts w:ascii="仿宋_GB2312" w:hAnsi="仿宋_GB2312" w:eastAsia="仿宋_GB2312"/>
          <w:b w:val="0"/>
          <w:sz w:val="32"/>
        </w:rPr>
        <w:t>其中：年初财政拨款结转和结余0.00万元，本年财政拨款收入1,901.63万元。</w:t>
      </w:r>
      <w:r>
        <w:rPr>
          <w:rFonts w:ascii="仿宋_GB2312" w:hAnsi="仿宋_GB2312" w:eastAsia="仿宋_GB2312"/>
          <w:b/>
          <w:sz w:val="32"/>
        </w:rPr>
        <w:t>财政拨款支出总计1,901.63万元，</w:t>
      </w:r>
      <w:r>
        <w:rPr>
          <w:rFonts w:ascii="仿宋_GB2312" w:hAnsi="仿宋_GB2312" w:eastAsia="仿宋_GB2312"/>
          <w:b w:val="0"/>
          <w:sz w:val="32"/>
        </w:rPr>
        <w:t>其中：年末财政拨款结转和结余0.00万元，本年财政拨款支出1,901.63万元。</w:t>
      </w:r>
    </w:p>
    <w:p w14:paraId="1F4E2C0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增加1,202.84万元，增长172.13%，主要原因是：本年增加2024年“五小”工程建设项目、乡镇干部周转宿舍建设项目、“三老”人员生活补助经费项目等，导致经费较上年增加。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年初预算数3,570.69万元，决算数1,901.63万元，预决算差异率-46.74%，主要原因是：年初预算中包含村级运转、社区服务项目经费，年中执行实际由各乡镇（中心）执行，调减相应支出，导致预决算存在差异。</w:t>
      </w:r>
    </w:p>
    <w:p w14:paraId="7CB8D233">
      <w:pPr>
        <w:spacing w:line="640" w:lineRule="exact"/>
        <w:ind w:firstLine="640"/>
        <w:jc w:val="both"/>
        <w:outlineLvl w:val="2"/>
      </w:pPr>
      <w:r>
        <w:rPr>
          <w:rFonts w:ascii="黑体" w:hAnsi="黑体" w:eastAsia="黑体"/>
          <w:sz w:val="32"/>
        </w:rPr>
        <w:t>五、一般公共预算财政拨款支出决算情况说明</w:t>
      </w:r>
    </w:p>
    <w:p w14:paraId="6F4F2927">
      <w:pPr>
        <w:spacing w:line="640" w:lineRule="exact"/>
        <w:ind w:firstLine="640"/>
        <w:jc w:val="both"/>
        <w:outlineLvl w:val="3"/>
      </w:pPr>
      <w:r>
        <w:rPr>
          <w:rFonts w:ascii="楷体_GB2312" w:hAnsi="楷体_GB2312" w:eastAsia="楷体_GB2312"/>
          <w:b/>
          <w:sz w:val="32"/>
        </w:rPr>
        <w:t>（一）一般公共预算财政拨款支出决算总体情况</w:t>
      </w:r>
    </w:p>
    <w:p w14:paraId="17F8F0D7">
      <w:pPr>
        <w:spacing w:line="580" w:lineRule="exact"/>
        <w:ind w:firstLine="640"/>
        <w:jc w:val="both"/>
      </w:pPr>
      <w:r>
        <w:rPr>
          <w:rFonts w:ascii="仿宋_GB2312" w:hAnsi="仿宋_GB2312" w:eastAsia="仿宋_GB2312"/>
          <w:b/>
          <w:sz w:val="32"/>
        </w:rPr>
        <w:t>2024年度一般公共预算财政拨款支出1,901.63万元，</w:t>
      </w:r>
      <w:r>
        <w:rPr>
          <w:rFonts w:ascii="仿宋_GB2312" w:hAnsi="仿宋_GB2312" w:eastAsia="仿宋_GB2312"/>
          <w:b w:val="0"/>
          <w:sz w:val="32"/>
        </w:rPr>
        <w:t>占本年支出合计的83.91%。</w:t>
      </w:r>
      <w:r>
        <w:rPr>
          <w:rFonts w:ascii="仿宋_GB2312" w:hAnsi="仿宋_GB2312" w:eastAsia="仿宋_GB2312"/>
          <w:b/>
          <w:sz w:val="32"/>
        </w:rPr>
        <w:t>与上年相比，</w:t>
      </w:r>
      <w:r>
        <w:rPr>
          <w:rFonts w:ascii="仿宋_GB2312" w:hAnsi="仿宋_GB2312" w:eastAsia="仿宋_GB2312"/>
          <w:b w:val="0"/>
          <w:sz w:val="32"/>
        </w:rPr>
        <w:t>增加1,202.84万元，增长172.13%，主要原因是：本年增加2024年“五小”工程建设项目、乡镇干部周转宿舍建设项目、“三老”人员生活补助经费项目等，导致经费较上年增加。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年初预算数3,570.69万元，决算数1,901.63万元，预决算差异率-46.74%，主要原因是：年初预算中包含村级运转、社区服务项目经费，年中执行实际由各乡镇（中心）执行，调减相应支出，导致预决算存在差异。</w:t>
      </w:r>
    </w:p>
    <w:p w14:paraId="134C52E3">
      <w:pPr>
        <w:spacing w:line="640" w:lineRule="exact"/>
        <w:ind w:firstLine="640"/>
        <w:jc w:val="both"/>
        <w:outlineLvl w:val="3"/>
      </w:pPr>
      <w:r>
        <w:rPr>
          <w:rFonts w:ascii="楷体_GB2312" w:hAnsi="楷体_GB2312" w:eastAsia="楷体_GB2312"/>
          <w:b/>
          <w:sz w:val="32"/>
        </w:rPr>
        <w:t>（二）一般公共预算财政拨款支出决算结构情况</w:t>
      </w:r>
    </w:p>
    <w:p w14:paraId="4443B404">
      <w:pPr>
        <w:spacing w:line="580" w:lineRule="exact"/>
        <w:ind w:firstLine="640"/>
        <w:jc w:val="both"/>
      </w:pPr>
      <w:r>
        <w:rPr>
          <w:rFonts w:ascii="仿宋_GB2312" w:hAnsi="仿宋_GB2312" w:eastAsia="仿宋_GB2312"/>
          <w:b w:val="0"/>
          <w:sz w:val="32"/>
        </w:rPr>
        <w:t>1.一般公共服务支出(类)379.17万元,占19.94%。</w:t>
      </w:r>
    </w:p>
    <w:p w14:paraId="38C5DA41">
      <w:pPr>
        <w:spacing w:line="580" w:lineRule="exact"/>
        <w:ind w:firstLine="640"/>
        <w:jc w:val="both"/>
      </w:pPr>
      <w:r>
        <w:rPr>
          <w:rFonts w:ascii="仿宋_GB2312" w:hAnsi="仿宋_GB2312" w:eastAsia="仿宋_GB2312"/>
          <w:b w:val="0"/>
          <w:sz w:val="32"/>
        </w:rPr>
        <w:t>2.科学技术支出(类)135.22万元,占7.11%。</w:t>
      </w:r>
    </w:p>
    <w:p w14:paraId="297BDF70">
      <w:pPr>
        <w:spacing w:line="580" w:lineRule="exact"/>
        <w:ind w:firstLine="640"/>
        <w:jc w:val="both"/>
      </w:pPr>
      <w:r>
        <w:rPr>
          <w:rFonts w:ascii="仿宋_GB2312" w:hAnsi="仿宋_GB2312" w:eastAsia="仿宋_GB2312"/>
          <w:b w:val="0"/>
          <w:sz w:val="32"/>
        </w:rPr>
        <w:t>3.社会保障和就业支出(类)44.38万元,占2.33%。</w:t>
      </w:r>
    </w:p>
    <w:p w14:paraId="638A89FF">
      <w:pPr>
        <w:spacing w:line="580" w:lineRule="exact"/>
        <w:ind w:firstLine="640"/>
        <w:jc w:val="both"/>
      </w:pPr>
      <w:r>
        <w:rPr>
          <w:rFonts w:ascii="仿宋_GB2312" w:hAnsi="仿宋_GB2312" w:eastAsia="仿宋_GB2312"/>
          <w:b w:val="0"/>
          <w:sz w:val="32"/>
        </w:rPr>
        <w:t>4.卫生健康支出(类)22.44万元,占1.18%。</w:t>
      </w:r>
    </w:p>
    <w:p w14:paraId="6BBF1B2F">
      <w:pPr>
        <w:spacing w:line="580" w:lineRule="exact"/>
        <w:ind w:firstLine="640"/>
        <w:jc w:val="both"/>
      </w:pPr>
      <w:r>
        <w:rPr>
          <w:rFonts w:ascii="仿宋_GB2312" w:hAnsi="仿宋_GB2312" w:eastAsia="仿宋_GB2312"/>
          <w:b w:val="0"/>
          <w:sz w:val="32"/>
        </w:rPr>
        <w:t>5.城乡社区支出(类)191.58万元,占10.07%。</w:t>
      </w:r>
    </w:p>
    <w:p w14:paraId="7594D9EC">
      <w:pPr>
        <w:spacing w:line="580" w:lineRule="exact"/>
        <w:ind w:firstLine="640"/>
        <w:jc w:val="both"/>
      </w:pPr>
      <w:r>
        <w:rPr>
          <w:rFonts w:ascii="仿宋_GB2312" w:hAnsi="仿宋_GB2312" w:eastAsia="仿宋_GB2312"/>
          <w:b w:val="0"/>
          <w:sz w:val="32"/>
        </w:rPr>
        <w:t>6.农林水支出(类)320.93万元,占16.88%。</w:t>
      </w:r>
    </w:p>
    <w:p w14:paraId="4DFAE867">
      <w:pPr>
        <w:spacing w:line="580" w:lineRule="exact"/>
        <w:ind w:firstLine="640"/>
        <w:jc w:val="both"/>
      </w:pPr>
      <w:r>
        <w:rPr>
          <w:rFonts w:ascii="仿宋_GB2312" w:hAnsi="仿宋_GB2312" w:eastAsia="仿宋_GB2312"/>
          <w:b w:val="0"/>
          <w:sz w:val="32"/>
        </w:rPr>
        <w:t>7.住房保障支出(类)807.91万元,占42.49%。</w:t>
      </w:r>
    </w:p>
    <w:p w14:paraId="71BB4EED">
      <w:pPr>
        <w:spacing w:line="640" w:lineRule="exact"/>
        <w:ind w:firstLine="640"/>
        <w:jc w:val="both"/>
        <w:outlineLvl w:val="3"/>
      </w:pPr>
      <w:r>
        <w:rPr>
          <w:rFonts w:ascii="楷体_GB2312" w:hAnsi="楷体_GB2312" w:eastAsia="楷体_GB2312"/>
          <w:b/>
          <w:sz w:val="32"/>
        </w:rPr>
        <w:t>（三）一般公共预算财政拨款支出决算具体情况</w:t>
      </w:r>
    </w:p>
    <w:p w14:paraId="28467723">
      <w:pPr>
        <w:spacing w:line="580" w:lineRule="exact"/>
        <w:ind w:firstLine="640"/>
        <w:jc w:val="both"/>
      </w:pPr>
      <w:r>
        <w:rPr>
          <w:rFonts w:ascii="仿宋_GB2312" w:hAnsi="仿宋_GB2312" w:eastAsia="仿宋_GB2312"/>
          <w:b w:val="0"/>
          <w:sz w:val="32"/>
        </w:rPr>
        <w:t>1.一般公共服务支出(类)组织事务(款)行政运行(项):支出决算数为212.21万元，比上年决算减少3.98万元，下降1.84%,主要原因是：本年在职人员调入调出，人员职级不同，工资基数不同，导致人员经费较上年减少。</w:t>
      </w:r>
    </w:p>
    <w:p w14:paraId="780B22D5">
      <w:pPr>
        <w:spacing w:line="580" w:lineRule="exact"/>
        <w:ind w:firstLine="640"/>
        <w:jc w:val="both"/>
      </w:pPr>
      <w:r>
        <w:rPr>
          <w:rFonts w:ascii="仿宋_GB2312" w:hAnsi="仿宋_GB2312" w:eastAsia="仿宋_GB2312"/>
          <w:b w:val="0"/>
          <w:sz w:val="32"/>
        </w:rPr>
        <w:t>2.一般公共服务支出(类)组织事务(款)事业运行(项):支出决算数为130.48万元，比上年决算增加2.20万元，增长1.71%,主要原因是：本年在职人员工资调增，导致相关人员经费较上年有所增加。</w:t>
      </w:r>
    </w:p>
    <w:p w14:paraId="34682383">
      <w:pPr>
        <w:spacing w:line="580" w:lineRule="exact"/>
        <w:ind w:firstLine="640"/>
        <w:jc w:val="both"/>
      </w:pPr>
      <w:r>
        <w:rPr>
          <w:rFonts w:ascii="仿宋_GB2312" w:hAnsi="仿宋_GB2312" w:eastAsia="仿宋_GB2312"/>
          <w:b w:val="0"/>
          <w:sz w:val="32"/>
        </w:rPr>
        <w:t>3.一般公共服务支出(类)组织事务(款)其他组织事务支出(项):支出决算数为36.48万元，比上年决算减少191.38万元，下降83.99%,主要原因是：本年度村级运行、为民办实事工作经费项目支出减少</w:t>
      </w:r>
      <w:r>
        <w:rPr>
          <w:rFonts w:hint="eastAsia" w:ascii="仿宋_GB2312" w:hAnsi="仿宋_GB2312" w:eastAsia="仿宋_GB2312"/>
          <w:b w:val="0"/>
          <w:sz w:val="32"/>
          <w:lang w:eastAsia="zh-CN"/>
        </w:rPr>
        <w:t>；</w:t>
      </w:r>
      <w:r>
        <w:rPr>
          <w:rFonts w:ascii="仿宋_GB2312" w:hAnsi="仿宋_GB2312" w:eastAsia="仿宋_GB2312"/>
          <w:b w:val="0"/>
          <w:sz w:val="32"/>
        </w:rPr>
        <w:t>功能科目调整，“引进高层次紧缺人才”安家费、自治区援疆干部医疗项目、援疆干部人才津补贴由其他组织事务支出科目调整至科技人才队伍建设科目列支，导致经费较上年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647397BE">
      <w:pPr>
        <w:spacing w:line="580" w:lineRule="exact"/>
        <w:ind w:firstLine="640"/>
        <w:jc w:val="both"/>
      </w:pPr>
      <w:r>
        <w:rPr>
          <w:rFonts w:ascii="仿宋_GB2312" w:hAnsi="仿宋_GB2312" w:eastAsia="仿宋_GB2312"/>
          <w:b w:val="0"/>
          <w:sz w:val="32"/>
        </w:rPr>
        <w:t>4.科学技术支出(类)基础研究(款)科技人才队伍建设(项):支出决算数为135.22万元，比上年决算增加135.22万元，增长100.00%,主要原因是：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功能科目调整，“引进高层次紧缺人才”安家费、自治区援疆干部医疗项目、援疆干部人才津补贴由其他组织事务支出科目调整至科技人才队伍建设科目列支，导致经费较上年增加。</w:t>
      </w:r>
    </w:p>
    <w:p w14:paraId="74511230">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5.社会保障和就业支出(类)行政事业单位养老支出(款)行政单位离退休(项):支出决算数为0.00万元，比上年决算减少10.25万元，下降100.00%,主要原因是：本年离休人员自然减员，行政单位离退休经费较上年减少。</w:t>
      </w:r>
    </w:p>
    <w:p w14:paraId="4AB5D013">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44.38万元，比上年决算增加7.23万元，增长19.46%,主要原因是：本年在职人员工资基数调增，养老缴费基数上涨，相应支出增加。</w:t>
      </w:r>
    </w:p>
    <w:p w14:paraId="4806DDA0">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7.社会保障和就业支出(类)抚恤(款)死亡抚恤(项):支出决算数为0.00万元，比上年决算减少29.91万元，下降100.00%,主要原因是：本年无新增死亡人员，死亡抚恤支出较上年减少。</w:t>
      </w:r>
    </w:p>
    <w:p w14:paraId="4C4924C0">
      <w:pPr>
        <w:spacing w:line="580" w:lineRule="exact"/>
        <w:ind w:firstLine="640"/>
        <w:jc w:val="both"/>
      </w:pPr>
      <w:r>
        <w:rPr>
          <w:rFonts w:ascii="仿宋_GB2312" w:hAnsi="仿宋_GB2312" w:eastAsia="仿宋_GB2312"/>
          <w:b w:val="0"/>
          <w:sz w:val="32"/>
        </w:rPr>
        <w:t>8.卫生健康支出(类)行政事业单位医疗(款)行政单位医疗(项):支出决算数为13.18万元，比上年决算增加0.77万元，增长6.20%,主要原因是：本年在职人员工资基数调增，医疗缴费基数上涨，相应支出增加。</w:t>
      </w:r>
    </w:p>
    <w:p w14:paraId="06496040">
      <w:pPr>
        <w:spacing w:line="580" w:lineRule="exact"/>
        <w:ind w:firstLine="640"/>
        <w:jc w:val="both"/>
      </w:pPr>
      <w:r>
        <w:rPr>
          <w:rFonts w:ascii="仿宋_GB2312" w:hAnsi="仿宋_GB2312" w:eastAsia="仿宋_GB2312"/>
          <w:b w:val="0"/>
          <w:sz w:val="32"/>
        </w:rPr>
        <w:t>9.卫生健康支出(类)行政事业单位医疗(款)事业单位医疗(项):支出决算数为9.01万元，比上年决算增加1.87万元，增长26.19%,主要原因是：本年在职人员工资基数调增，医疗缴费基数上涨，相应支出增加。</w:t>
      </w:r>
    </w:p>
    <w:p w14:paraId="4C0B8674">
      <w:pPr>
        <w:spacing w:line="580" w:lineRule="exact"/>
        <w:ind w:firstLine="640"/>
        <w:jc w:val="both"/>
      </w:pPr>
      <w:r>
        <w:rPr>
          <w:rFonts w:ascii="仿宋_GB2312" w:hAnsi="仿宋_GB2312" w:eastAsia="仿宋_GB2312"/>
          <w:b w:val="0"/>
          <w:sz w:val="32"/>
        </w:rPr>
        <w:t>10.卫生健康支出(类)行政事业单位医疗(款)公务员医疗补助(项):支出决算数为0.25万元，比上年决算减少0.01万元，下降3.85%,主要原因是：本年在职人员调入调出，人员职级不同，缴费基数不同，导致公务员医疗补助较上年减少。</w:t>
      </w:r>
    </w:p>
    <w:p w14:paraId="0265BFA4">
      <w:pPr>
        <w:spacing w:line="580" w:lineRule="exact"/>
        <w:ind w:firstLine="640"/>
        <w:jc w:val="both"/>
      </w:pPr>
      <w:r>
        <w:rPr>
          <w:rFonts w:ascii="仿宋_GB2312" w:hAnsi="仿宋_GB2312" w:eastAsia="仿宋_GB2312"/>
          <w:b w:val="0"/>
          <w:sz w:val="32"/>
        </w:rPr>
        <w:t>11.城乡社区支出(类)城乡社区公共设施(款)其他城乡社区公共设施支出(项):支出决算数为191.58万元，比上年决算增加191.58万元，增长100.00%,主要原因是：本年增加2024年“五小”工程建设项目。</w:t>
      </w:r>
    </w:p>
    <w:p w14:paraId="7EA82164">
      <w:pPr>
        <w:spacing w:line="580" w:lineRule="exact"/>
        <w:ind w:firstLine="640"/>
        <w:jc w:val="both"/>
      </w:pPr>
      <w:r>
        <w:rPr>
          <w:rFonts w:ascii="仿宋_GB2312" w:hAnsi="仿宋_GB2312" w:eastAsia="仿宋_GB2312"/>
          <w:b w:val="0"/>
          <w:sz w:val="32"/>
        </w:rPr>
        <w:t>12.农林水支出(类)农业农村(款)其他农业农村支出(项):支出决算数为320.93万元，比上年决算增加320.93万元，增长100.00%,主要原因是：本年增加“三老”人员生活补助经费项目。</w:t>
      </w:r>
    </w:p>
    <w:p w14:paraId="7A729782">
      <w:pPr>
        <w:spacing w:line="580" w:lineRule="exact"/>
        <w:ind w:firstLine="640"/>
        <w:jc w:val="both"/>
      </w:pPr>
      <w:r>
        <w:rPr>
          <w:rFonts w:ascii="仿宋_GB2312" w:hAnsi="仿宋_GB2312" w:eastAsia="仿宋_GB2312"/>
          <w:b w:val="0"/>
          <w:sz w:val="32"/>
        </w:rPr>
        <w:t>13.住房保障支出(类)住房改革支出(款)住房公积金(项):支出决算数为30.62万元，比上年决算增加1.28万元，增长4.36%,主要原因是：本年在职人员工资基数调增，公积金缴费基数上涨，相应支出增加。</w:t>
      </w:r>
    </w:p>
    <w:p w14:paraId="2993D888">
      <w:pPr>
        <w:spacing w:line="580" w:lineRule="exact"/>
        <w:ind w:firstLine="640"/>
        <w:jc w:val="both"/>
      </w:pPr>
      <w:r>
        <w:rPr>
          <w:rFonts w:ascii="仿宋_GB2312" w:hAnsi="仿宋_GB2312" w:eastAsia="仿宋_GB2312"/>
          <w:b w:val="0"/>
          <w:sz w:val="32"/>
        </w:rPr>
        <w:t>14.住房保障支出(类)城乡社区住宅(款)公有住房建设和维修改造支出(项):支出决算数为777.29万元，比上年决算增加777.29万元，增长100.00%,主要原因是：本年增加乡镇干部周转宿舍建设项目。</w:t>
      </w:r>
    </w:p>
    <w:p w14:paraId="22F784C3">
      <w:pPr>
        <w:spacing w:line="640" w:lineRule="exact"/>
        <w:ind w:firstLine="640"/>
        <w:jc w:val="both"/>
        <w:outlineLvl w:val="2"/>
      </w:pPr>
      <w:r>
        <w:rPr>
          <w:rFonts w:ascii="黑体" w:hAnsi="黑体" w:eastAsia="黑体"/>
          <w:sz w:val="32"/>
        </w:rPr>
        <w:t>六、一般公共预算财政拨款基本支出决算情况说明</w:t>
      </w:r>
    </w:p>
    <w:p w14:paraId="19842B84">
      <w:pPr>
        <w:spacing w:line="580" w:lineRule="exact"/>
        <w:ind w:firstLine="640"/>
        <w:jc w:val="both"/>
      </w:pPr>
      <w:r>
        <w:rPr>
          <w:rFonts w:ascii="仿宋_GB2312" w:hAnsi="仿宋_GB2312" w:eastAsia="仿宋_GB2312"/>
          <w:b w:val="0"/>
          <w:sz w:val="32"/>
        </w:rPr>
        <w:t>2024年度一般公共预算财政拨款基本支出450.10万元，其中：</w:t>
      </w:r>
      <w:r>
        <w:rPr>
          <w:rFonts w:ascii="仿宋_GB2312" w:hAnsi="仿宋_GB2312" w:eastAsia="仿宋_GB2312"/>
          <w:b/>
          <w:sz w:val="32"/>
        </w:rPr>
        <w:t>人员经费438.50万元，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015BB12C">
      <w:pPr>
        <w:spacing w:line="580" w:lineRule="exact"/>
        <w:ind w:firstLine="640"/>
        <w:jc w:val="both"/>
      </w:pPr>
      <w:r>
        <w:rPr>
          <w:rFonts w:ascii="仿宋_GB2312" w:hAnsi="仿宋_GB2312" w:eastAsia="仿宋_GB2312"/>
          <w:b/>
          <w:sz w:val="32"/>
        </w:rPr>
        <w:t>公用经费11.60万元，</w:t>
      </w:r>
      <w:r>
        <w:rPr>
          <w:rFonts w:ascii="仿宋_GB2312" w:hAnsi="仿宋_GB2312" w:eastAsia="仿宋_GB2312"/>
          <w:b w:val="0"/>
          <w:sz w:val="32"/>
        </w:rPr>
        <w:t>包括：办公费、邮电费、差旅费、劳务费、工会经费、福利费、公务用车运行维护费。</w:t>
      </w:r>
    </w:p>
    <w:p w14:paraId="4EA454D1">
      <w:pPr>
        <w:spacing w:line="640" w:lineRule="exact"/>
        <w:ind w:firstLine="640"/>
        <w:jc w:val="both"/>
        <w:outlineLvl w:val="2"/>
      </w:pPr>
      <w:r>
        <w:rPr>
          <w:rFonts w:ascii="黑体" w:hAnsi="黑体" w:eastAsia="黑体"/>
          <w:sz w:val="32"/>
        </w:rPr>
        <w:t>七、政府性基金预算财政拨款收入支出决算情况说明</w:t>
      </w:r>
    </w:p>
    <w:p w14:paraId="4A30CFE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922D9A">
      <w:pPr>
        <w:spacing w:line="640" w:lineRule="exact"/>
        <w:ind w:firstLine="640"/>
        <w:jc w:val="both"/>
        <w:outlineLvl w:val="2"/>
      </w:pPr>
      <w:r>
        <w:rPr>
          <w:rFonts w:ascii="黑体" w:hAnsi="黑体" w:eastAsia="黑体"/>
          <w:sz w:val="32"/>
        </w:rPr>
        <w:t>八、国有资本经营预算财政拨款收入支出决算情况说明</w:t>
      </w:r>
    </w:p>
    <w:p w14:paraId="73359D2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85C336">
      <w:pPr>
        <w:spacing w:line="640" w:lineRule="exact"/>
        <w:ind w:firstLine="640"/>
        <w:jc w:val="both"/>
        <w:outlineLvl w:val="2"/>
      </w:pPr>
      <w:r>
        <w:rPr>
          <w:rFonts w:ascii="黑体" w:hAnsi="黑体" w:eastAsia="黑体"/>
          <w:sz w:val="32"/>
        </w:rPr>
        <w:t>九、财政拨款“三公”经费支出决算情况说明</w:t>
      </w:r>
    </w:p>
    <w:p w14:paraId="052FEBA3">
      <w:pPr>
        <w:spacing w:line="580" w:lineRule="exact"/>
        <w:ind w:firstLine="640"/>
        <w:jc w:val="both"/>
      </w:pPr>
      <w:r>
        <w:rPr>
          <w:rFonts w:ascii="仿宋_GB2312" w:hAnsi="仿宋_GB2312" w:eastAsia="仿宋_GB2312"/>
          <w:b/>
          <w:sz w:val="32"/>
        </w:rPr>
        <w:t>2024年度财政拨款“三公”经费支出3.63万元，</w:t>
      </w:r>
      <w:r>
        <w:rPr>
          <w:rFonts w:ascii="仿宋_GB2312" w:hAnsi="仿宋_GB2312" w:eastAsia="仿宋_GB2312"/>
          <w:b w:val="0"/>
          <w:sz w:val="32"/>
        </w:rPr>
        <w:t>比上年减少1.78万元，下降32.90%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3.63万元，占100.00%，比上年减少1.78万元，下降32.90%，主要原因是：严格落实中央八项规定精神，厉行节约，减少公务用车运行维护费。公务接待费支出0.00万元，占0.00%，比上年增加0.00万元，增长0.00%，主要原因是：2023年与2024年均未安排公务接待费支出。</w:t>
      </w:r>
    </w:p>
    <w:p w14:paraId="3E0627D6">
      <w:pPr>
        <w:spacing w:line="580" w:lineRule="exact"/>
        <w:ind w:firstLine="640"/>
        <w:jc w:val="both"/>
      </w:pPr>
      <w:r>
        <w:rPr>
          <w:rFonts w:ascii="仿宋_GB2312" w:hAnsi="仿宋_GB2312" w:eastAsia="仿宋_GB2312"/>
          <w:b/>
          <w:sz w:val="32"/>
        </w:rPr>
        <w:t>具体情况如下：</w:t>
      </w:r>
    </w:p>
    <w:p w14:paraId="0ADA2A6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FD7E3E">
      <w:pPr>
        <w:spacing w:line="580" w:lineRule="exact"/>
        <w:ind w:firstLine="640"/>
        <w:jc w:val="both"/>
      </w:pPr>
      <w:r>
        <w:rPr>
          <w:rFonts w:ascii="仿宋_GB2312" w:hAnsi="仿宋_GB2312" w:eastAsia="仿宋_GB2312"/>
          <w:b w:val="0"/>
          <w:sz w:val="32"/>
        </w:rPr>
        <w:t>公务用车购置及运行维护费3.63万元，其中：公务用车购置费0.00万元，公务用车运行维护费3.63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6ACBE59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238F5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3.63万元，决算数3.63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3.63万元，决算数3.63万元，预决算差异率0.00%，主要原因是：严格按照预算执行，预决算无差异。公务接待费全年预算数0.00万元，决算数0.00万元，预决算差异率0.00%，主要原因是：本单位无公务接待费。</w:t>
      </w:r>
    </w:p>
    <w:p w14:paraId="2A0C5EF7">
      <w:pPr>
        <w:spacing w:line="640" w:lineRule="exact"/>
        <w:ind w:firstLine="640"/>
        <w:jc w:val="both"/>
        <w:outlineLvl w:val="2"/>
      </w:pPr>
      <w:r>
        <w:rPr>
          <w:rFonts w:ascii="黑体" w:hAnsi="黑体" w:eastAsia="黑体"/>
          <w:sz w:val="32"/>
        </w:rPr>
        <w:t>十、其他重要事项的情况说明</w:t>
      </w:r>
    </w:p>
    <w:p w14:paraId="7735D428">
      <w:pPr>
        <w:spacing w:line="640" w:lineRule="exact"/>
        <w:ind w:firstLine="640"/>
        <w:jc w:val="both"/>
        <w:outlineLvl w:val="3"/>
      </w:pPr>
      <w:r>
        <w:rPr>
          <w:rFonts w:ascii="楷体_GB2312" w:hAnsi="楷体_GB2312" w:eastAsia="楷体_GB2312"/>
          <w:b/>
          <w:sz w:val="32"/>
        </w:rPr>
        <w:t>（一）机关运行经费及公用经费支出情况</w:t>
      </w:r>
    </w:p>
    <w:p w14:paraId="0EC9D19C">
      <w:pPr>
        <w:spacing w:line="580" w:lineRule="exact"/>
        <w:ind w:firstLine="640"/>
        <w:jc w:val="both"/>
      </w:pPr>
      <w:r>
        <w:rPr>
          <w:rFonts w:ascii="仿宋_GB2312" w:hAnsi="仿宋_GB2312" w:eastAsia="仿宋_GB2312"/>
          <w:b w:val="0"/>
          <w:sz w:val="32"/>
        </w:rPr>
        <w:t>2024年度中国共产党霍城县委员会组织部（行政单位和参照公务员法管理事业单位）机关运行经费支出11.60万元，比上年减少68.41万元，下降85.50%，主要原因是：本年严控经费支出，厉行节约，减少办公经费支出。</w:t>
      </w:r>
    </w:p>
    <w:p w14:paraId="74BB5A7E">
      <w:pPr>
        <w:spacing w:line="640" w:lineRule="exact"/>
        <w:ind w:firstLine="640"/>
        <w:jc w:val="both"/>
        <w:outlineLvl w:val="3"/>
      </w:pPr>
      <w:r>
        <w:rPr>
          <w:rFonts w:ascii="楷体_GB2312" w:hAnsi="楷体_GB2312" w:eastAsia="楷体_GB2312"/>
          <w:b/>
          <w:sz w:val="32"/>
        </w:rPr>
        <w:t>（二）政府采购情况</w:t>
      </w:r>
    </w:p>
    <w:p w14:paraId="21E13A88">
      <w:pPr>
        <w:spacing w:line="580" w:lineRule="exact"/>
        <w:ind w:firstLine="640"/>
        <w:jc w:val="both"/>
      </w:pPr>
      <w:r>
        <w:rPr>
          <w:rFonts w:ascii="仿宋_GB2312" w:hAnsi="仿宋_GB2312" w:eastAsia="仿宋_GB2312"/>
          <w:b w:val="0"/>
          <w:sz w:val="32"/>
        </w:rPr>
        <w:t>2024年度政府采购支出总额6.00万元，其中：政府采购货物支出2.70万元、政府采购工程支出0.00万元、政府采购服务支出3.30万元。</w:t>
      </w:r>
    </w:p>
    <w:p w14:paraId="2AA8468A">
      <w:pPr>
        <w:spacing w:line="580" w:lineRule="exact"/>
        <w:ind w:firstLine="640"/>
        <w:jc w:val="both"/>
      </w:pPr>
      <w:r>
        <w:rPr>
          <w:rFonts w:ascii="仿宋_GB2312" w:hAnsi="仿宋_GB2312" w:eastAsia="仿宋_GB2312"/>
          <w:b w:val="0"/>
          <w:sz w:val="32"/>
        </w:rPr>
        <w:t>授予中小企业合同金额6.00万元，占政府采购支出总额的100.00%，其中：授予小微企业合同金额6.00万元，占政府采购支出总额的100.00%。</w:t>
      </w:r>
    </w:p>
    <w:p w14:paraId="266A1457">
      <w:pPr>
        <w:spacing w:line="640" w:lineRule="exact"/>
        <w:ind w:firstLine="640"/>
        <w:jc w:val="both"/>
        <w:outlineLvl w:val="3"/>
      </w:pPr>
      <w:r>
        <w:rPr>
          <w:rFonts w:ascii="楷体_GB2312" w:hAnsi="楷体_GB2312" w:eastAsia="楷体_GB2312"/>
          <w:b/>
          <w:sz w:val="32"/>
        </w:rPr>
        <w:t>（三）国有资产占用情况说明</w:t>
      </w:r>
    </w:p>
    <w:p w14:paraId="3DB34472">
      <w:pPr>
        <w:spacing w:line="580" w:lineRule="exact"/>
        <w:ind w:firstLine="640"/>
        <w:jc w:val="both"/>
      </w:pPr>
      <w:r>
        <w:rPr>
          <w:rFonts w:ascii="仿宋_GB2312" w:hAnsi="仿宋_GB2312" w:eastAsia="仿宋_GB2312"/>
          <w:b w:val="0"/>
          <w:sz w:val="32"/>
        </w:rPr>
        <w:t>截至2024年12月31日，房屋0.00平方米，价值0.00万元。车辆4辆，价值99.87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17AFB5AC">
      <w:pPr>
        <w:spacing w:line="640" w:lineRule="exact"/>
        <w:ind w:firstLine="640"/>
        <w:jc w:val="both"/>
        <w:outlineLvl w:val="2"/>
      </w:pPr>
      <w:r>
        <w:rPr>
          <w:rFonts w:ascii="黑体" w:hAnsi="黑体" w:eastAsia="黑体"/>
          <w:sz w:val="32"/>
        </w:rPr>
        <w:t>十一、预算绩效的情况说明</w:t>
      </w:r>
    </w:p>
    <w:p w14:paraId="2E17630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2,295.92万元，实际执行总额2,295.92万元；预算绩效评价项目10个，全年预算数3,971.01万元，全年执行数3,971.01万元。预算绩效管理取得的成效：一是严格坚持先做事、后验收、再拨付的原则，基本杜绝了资金被挤占和挪用现象的发生，跟踪检查到位；二是财政、纪检、监察等职能部门全面参与专项资金事前、事中和事后全过程的监管；三是在监督环节上，实行关口前移，从事后监督管理转向事前审核，事中监督和事后检查稽核相结合的监督制度上来，形成多环节全过程的监督管理格局，尽量早发现问题，早解决问题。发现的问题及原因：一是预算编制工作有待细化，指标值的设置上还需进一步贴近实际，预算执行力度还需进一步加强；二是对经常性开展的工作，设置指标值时不够细微。下一步改进措施：一是加强资金使用部门对绩效评价工作的认识和重视程度，并将评价结果运用于工作始终；二是科学合理编制预算，对经常性开展的工作，设置指标值时需更加细微，确保监控和评价时能够缩短偏差率。具体附整体支出绩效自评表，项目支出绩效自评表和评价报告。</w:t>
      </w:r>
    </w:p>
    <w:p w14:paraId="0E1D18D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35A51C8">
        <w:tblPrEx>
          <w:tblCellMar>
            <w:top w:w="0" w:type="dxa"/>
            <w:left w:w="108" w:type="dxa"/>
            <w:bottom w:w="0" w:type="dxa"/>
            <w:right w:w="108" w:type="dxa"/>
          </w:tblCellMar>
        </w:tblPrEx>
        <w:tc>
          <w:tcPr>
            <w:tcW w:w="8840" w:type="dxa"/>
            <w:gridSpan w:val="8"/>
            <w:vAlign w:val="center"/>
          </w:tcPr>
          <w:p w14:paraId="381A7D1A">
            <w:pPr>
              <w:jc w:val="center"/>
            </w:pPr>
            <w:r>
              <w:rPr>
                <w:rFonts w:ascii="宋体" w:hAnsi="宋体" w:eastAsia="宋体"/>
                <w:sz w:val="24"/>
              </w:rPr>
              <w:t>单位整体支出绩效自评表</w:t>
            </w:r>
          </w:p>
        </w:tc>
      </w:tr>
      <w:tr w14:paraId="06CCFC64">
        <w:tblPrEx>
          <w:tblCellMar>
            <w:top w:w="0" w:type="dxa"/>
            <w:left w:w="108" w:type="dxa"/>
            <w:bottom w:w="0" w:type="dxa"/>
            <w:right w:w="108" w:type="dxa"/>
          </w:tblCellMar>
        </w:tblPrEx>
        <w:tc>
          <w:tcPr>
            <w:tcW w:w="8840" w:type="dxa"/>
            <w:gridSpan w:val="8"/>
            <w:vAlign w:val="center"/>
          </w:tcPr>
          <w:p w14:paraId="0FDBD0C8">
            <w:pPr>
              <w:jc w:val="center"/>
            </w:pPr>
            <w:r>
              <w:rPr>
                <w:rFonts w:ascii="宋体" w:hAnsi="宋体" w:eastAsia="宋体"/>
                <w:sz w:val="24"/>
              </w:rPr>
              <w:t>（2024年度）</w:t>
            </w:r>
          </w:p>
        </w:tc>
      </w:tr>
      <w:tr w14:paraId="50F11A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C5D0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CD061">
            <w:pPr>
              <w:jc w:val="center"/>
            </w:pPr>
            <w:r>
              <w:rPr>
                <w:rFonts w:ascii="宋体" w:hAnsi="宋体" w:eastAsia="宋体"/>
                <w:sz w:val="16"/>
              </w:rPr>
              <w:t>中国共产党霍城县委员会组织部</w:t>
            </w:r>
          </w:p>
        </w:tc>
      </w:tr>
      <w:tr w14:paraId="6F2C06F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79ED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45CC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7044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914A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82805">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73EC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ED6A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6FA5C">
            <w:pPr>
              <w:jc w:val="center"/>
            </w:pPr>
            <w:r>
              <w:rPr>
                <w:rFonts w:ascii="宋体" w:hAnsi="宋体" w:eastAsia="宋体"/>
                <w:sz w:val="16"/>
              </w:rPr>
              <w:t>得分</w:t>
            </w:r>
          </w:p>
        </w:tc>
      </w:tr>
      <w:tr w14:paraId="36140B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2166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BBDC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55C26">
            <w:pPr>
              <w:jc w:val="center"/>
            </w:pPr>
            <w:r>
              <w:rPr>
                <w:rFonts w:ascii="宋体" w:hAnsi="宋体" w:eastAsia="宋体"/>
                <w:sz w:val="16"/>
              </w:rPr>
              <w:t>3,570.68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95815">
            <w:pPr>
              <w:jc w:val="center"/>
            </w:pPr>
            <w:r>
              <w:rPr>
                <w:rFonts w:ascii="宋体" w:hAnsi="宋体" w:eastAsia="宋体"/>
                <w:sz w:val="16"/>
              </w:rPr>
              <w:t>2,295.92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B1997">
            <w:pPr>
              <w:jc w:val="center"/>
            </w:pPr>
            <w:r>
              <w:rPr>
                <w:rFonts w:ascii="宋体" w:hAnsi="宋体" w:eastAsia="宋体"/>
                <w:sz w:val="16"/>
              </w:rPr>
              <w:t>2,295.92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E3C3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C05D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EAEEE">
            <w:pPr>
              <w:jc w:val="center"/>
            </w:pPr>
            <w:r>
              <w:rPr>
                <w:rFonts w:ascii="宋体" w:hAnsi="宋体" w:eastAsia="宋体"/>
                <w:sz w:val="16"/>
              </w:rPr>
              <w:t>10</w:t>
            </w:r>
          </w:p>
        </w:tc>
      </w:tr>
      <w:tr w14:paraId="345DB9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CFA6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3593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30BEA">
            <w:pPr>
              <w:jc w:val="center"/>
            </w:pPr>
            <w:r>
              <w:rPr>
                <w:rFonts w:ascii="宋体" w:hAnsi="宋体" w:eastAsia="宋体"/>
                <w:sz w:val="16"/>
              </w:rPr>
              <w:t>1,487.70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EBFDE">
            <w:pPr>
              <w:jc w:val="center"/>
            </w:pPr>
            <w:r>
              <w:rPr>
                <w:rFonts w:ascii="宋体" w:hAnsi="宋体" w:eastAsia="宋体"/>
                <w:sz w:val="16"/>
              </w:rPr>
              <w:t>974.90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3F827">
            <w:pPr>
              <w:jc w:val="center"/>
            </w:pPr>
            <w:r>
              <w:rPr>
                <w:rFonts w:ascii="宋体" w:hAnsi="宋体" w:eastAsia="宋体"/>
                <w:sz w:val="16"/>
              </w:rPr>
              <w:t>974.90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918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399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953D9">
            <w:pPr>
              <w:jc w:val="center"/>
            </w:pPr>
            <w:r>
              <w:rPr>
                <w:rFonts w:ascii="宋体" w:hAnsi="宋体" w:eastAsia="宋体"/>
                <w:sz w:val="16"/>
              </w:rPr>
              <w:t>-</w:t>
            </w:r>
          </w:p>
        </w:tc>
      </w:tr>
      <w:tr w14:paraId="282E8E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8F64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996E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EF167">
            <w:pPr>
              <w:jc w:val="center"/>
            </w:pPr>
            <w:r>
              <w:rPr>
                <w:rFonts w:ascii="宋体" w:hAnsi="宋体" w:eastAsia="宋体"/>
                <w:sz w:val="16"/>
              </w:rPr>
              <w:t>2,082.98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72668">
            <w:pPr>
              <w:jc w:val="center"/>
            </w:pPr>
            <w:r>
              <w:rPr>
                <w:rFonts w:ascii="宋体" w:hAnsi="宋体" w:eastAsia="宋体"/>
                <w:sz w:val="16"/>
              </w:rPr>
              <w:t>926.73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E4959">
            <w:pPr>
              <w:jc w:val="center"/>
            </w:pPr>
            <w:r>
              <w:rPr>
                <w:rFonts w:ascii="宋体" w:hAnsi="宋体" w:eastAsia="宋体"/>
                <w:sz w:val="16"/>
              </w:rPr>
              <w:t>926.73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CC6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7D7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EE81A">
            <w:pPr>
              <w:jc w:val="center"/>
            </w:pPr>
            <w:r>
              <w:rPr>
                <w:rFonts w:ascii="宋体" w:hAnsi="宋体" w:eastAsia="宋体"/>
                <w:sz w:val="16"/>
              </w:rPr>
              <w:t>-</w:t>
            </w:r>
          </w:p>
        </w:tc>
      </w:tr>
      <w:tr w14:paraId="711EC3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2F54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3CCF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873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20C38">
            <w:pPr>
              <w:jc w:val="center"/>
            </w:pPr>
            <w:r>
              <w:rPr>
                <w:rFonts w:ascii="宋体" w:hAnsi="宋体" w:eastAsia="宋体"/>
                <w:sz w:val="16"/>
              </w:rPr>
              <w:t>394.29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44A26">
            <w:pPr>
              <w:jc w:val="center"/>
            </w:pPr>
            <w:r>
              <w:rPr>
                <w:rFonts w:ascii="宋体" w:hAnsi="宋体" w:eastAsia="宋体"/>
                <w:sz w:val="16"/>
              </w:rPr>
              <w:t>394.29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4E7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22A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0B758">
            <w:pPr>
              <w:jc w:val="center"/>
            </w:pPr>
            <w:r>
              <w:rPr>
                <w:rFonts w:ascii="宋体" w:hAnsi="宋体" w:eastAsia="宋体"/>
                <w:sz w:val="16"/>
              </w:rPr>
              <w:t>-</w:t>
            </w:r>
          </w:p>
        </w:tc>
      </w:tr>
      <w:tr w14:paraId="027C23F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59A8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C9C0D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A6BE5C">
            <w:pPr>
              <w:jc w:val="center"/>
            </w:pPr>
            <w:r>
              <w:rPr>
                <w:rFonts w:ascii="宋体" w:hAnsi="宋体" w:eastAsia="宋体"/>
                <w:sz w:val="16"/>
              </w:rPr>
              <w:t>实际完成情况</w:t>
            </w:r>
          </w:p>
        </w:tc>
      </w:tr>
      <w:tr w14:paraId="6426DD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8220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EB5D51">
            <w:pPr>
              <w:jc w:val="both"/>
            </w:pPr>
            <w:r>
              <w:rPr>
                <w:rFonts w:ascii="宋体" w:hAnsi="宋体" w:eastAsia="宋体"/>
                <w:sz w:val="16"/>
              </w:rPr>
              <w:t>坚持以习近平新时代中国特色社会主义思想为指导，深入学习宣传贯彻党的二十大精神，围绕“坚定不移全面从严治党，深入推进新时代党的建设新的伟大工程”部署，完整准确贯彻新时代党的治疆方略，以党的政治建设为统领，大力建设堪当重任的高素质干部队伍，强化高质量发展人才支撑，切实增强党组织政治功能和组织功能，突出夯实基础、破解难题、抓出亮点，以一流政治标准、一流专业能力、一流干部作风、一流工作业绩，力争组织工作继续走在全州前列，为建设“两优一高”新霍城提供坚强组织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BE8FE8">
            <w:pPr>
              <w:jc w:val="both"/>
            </w:pPr>
            <w:r>
              <w:rPr>
                <w:rFonts w:ascii="宋体" w:hAnsi="宋体" w:eastAsia="宋体"/>
                <w:sz w:val="16"/>
              </w:rPr>
              <w:t>一是加大干部轮岗交流。加快推进在同一职务连续任职满10年干部交流工作，有序推进在同一职务层次任职满5年干部交流工作，持续推进工作年限满30年、身体状态不佳的领导干部提前退休步伐。动态储备35岁以下正科级后备干部70名、30岁以下副科级后备干部150名。二是充分发挥援疆干部人才作用。做好援疆专技人才中期轮换工作，全面总结第十一批中期轮换专技人才工作成果，组织好期满考核、表彰欢送等相关工作；做好第十一批新轮换专技人才的岗前培训、生活保障、岗位安置等工作，确保分实工、任实职、担实责。三是以清水河镇瞻德社区、水定镇南关社区为试点，加快数字社区建设，实现智慧化基层治理，切实提升居民幸福感、满意度。持续做好党员（远程）教育“五好”示范站点选树工作和“党员教育之星”储备培养工作，抓好党员教育培训工作。按照新一轮党员教育培训五年规划要求，制定全县党员教育培训规划，年内实施农牧民党员骨干、青年党员骨干等培训班。</w:t>
            </w:r>
          </w:p>
        </w:tc>
      </w:tr>
      <w:tr w14:paraId="2F66C7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84C0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3081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29C5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1F44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77F0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D746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0A25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E98C5">
            <w:pPr>
              <w:jc w:val="center"/>
            </w:pPr>
            <w:r>
              <w:rPr>
                <w:rFonts w:ascii="宋体" w:hAnsi="宋体" w:eastAsia="宋体"/>
                <w:sz w:val="16"/>
              </w:rPr>
              <w:t>得分</w:t>
            </w:r>
          </w:p>
        </w:tc>
      </w:tr>
      <w:tr w14:paraId="0330EBE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2689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820A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CB9F7">
            <w:pPr>
              <w:jc w:val="center"/>
            </w:pPr>
            <w:r>
              <w:rPr>
                <w:rFonts w:ascii="宋体" w:hAnsi="宋体" w:eastAsia="宋体"/>
                <w:sz w:val="16"/>
              </w:rPr>
              <w:t>全县党员干部培训合格率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1AAF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D1697">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4F9D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7197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530D7">
            <w:pPr>
              <w:jc w:val="center"/>
            </w:pPr>
            <w:r>
              <w:rPr>
                <w:rFonts w:ascii="宋体" w:hAnsi="宋体" w:eastAsia="宋体"/>
                <w:sz w:val="16"/>
              </w:rPr>
              <w:t>15</w:t>
            </w:r>
          </w:p>
        </w:tc>
      </w:tr>
      <w:tr w14:paraId="33F63E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2DB1B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C070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EC240">
            <w:pPr>
              <w:jc w:val="center"/>
            </w:pPr>
            <w:r>
              <w:rPr>
                <w:rFonts w:ascii="宋体" w:hAnsi="宋体" w:eastAsia="宋体"/>
                <w:sz w:val="16"/>
              </w:rPr>
              <w:t>提拔或平职交流干部人数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39471">
            <w:pPr>
              <w:jc w:val="center"/>
            </w:pPr>
            <w:r>
              <w:rPr>
                <w:rFonts w:ascii="宋体" w:hAnsi="宋体" w:eastAsia="宋体"/>
                <w:sz w:val="16"/>
              </w:rPr>
              <w:t>&gt;=200人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6D1B6">
            <w:pPr>
              <w:jc w:val="center"/>
            </w:pPr>
            <w:r>
              <w:rPr>
                <w:rFonts w:ascii="宋体" w:hAnsi="宋体" w:eastAsia="宋体"/>
                <w:sz w:val="16"/>
              </w:rPr>
              <w:t>霍城县第十四个五年规划纲要与2035年远景目标、2024年工作思路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8245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C68C3">
            <w:pPr>
              <w:jc w:val="center"/>
            </w:pPr>
            <w:r>
              <w:rPr>
                <w:rFonts w:ascii="宋体" w:hAnsi="宋体" w:eastAsia="宋体"/>
                <w:sz w:val="16"/>
              </w:rPr>
              <w:t>=255人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D9C0F">
            <w:pPr>
              <w:jc w:val="center"/>
            </w:pPr>
            <w:r>
              <w:rPr>
                <w:rFonts w:ascii="宋体" w:hAnsi="宋体" w:eastAsia="宋体"/>
                <w:sz w:val="16"/>
              </w:rPr>
              <w:t>15</w:t>
            </w:r>
          </w:p>
        </w:tc>
      </w:tr>
      <w:tr w14:paraId="654ADA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79F7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D34C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3F7D7">
            <w:pPr>
              <w:jc w:val="center"/>
            </w:pPr>
            <w:r>
              <w:rPr>
                <w:rFonts w:ascii="宋体" w:hAnsi="宋体" w:eastAsia="宋体"/>
                <w:sz w:val="16"/>
              </w:rPr>
              <w:t>“石榴籽服务站”示范点建设个数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F6867">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9AD2E">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0D8A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BD8D9">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1AFAB">
            <w:pPr>
              <w:jc w:val="center"/>
            </w:pPr>
            <w:r>
              <w:rPr>
                <w:rFonts w:ascii="宋体" w:hAnsi="宋体" w:eastAsia="宋体"/>
                <w:sz w:val="16"/>
              </w:rPr>
              <w:t>15</w:t>
            </w:r>
          </w:p>
        </w:tc>
      </w:tr>
      <w:tr w14:paraId="0DE470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3BB59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3FA7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143F1">
            <w:pPr>
              <w:jc w:val="center"/>
            </w:pPr>
            <w:r>
              <w:rPr>
                <w:rFonts w:ascii="宋体" w:hAnsi="宋体" w:eastAsia="宋体"/>
                <w:sz w:val="16"/>
              </w:rPr>
              <w:t>建设群众“智慧”积分管理平台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A671E">
            <w:pPr>
              <w:jc w:val="center"/>
            </w:pPr>
            <w:r>
              <w:rPr>
                <w:rFonts w:ascii="宋体" w:hAnsi="宋体" w:eastAsia="宋体"/>
                <w:sz w:val="16"/>
              </w:rPr>
              <w:t>=1套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C7938">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766D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23643">
            <w:pPr>
              <w:jc w:val="center"/>
            </w:pPr>
            <w:r>
              <w:rPr>
                <w:rFonts w:ascii="宋体" w:hAnsi="宋体" w:eastAsia="宋体"/>
                <w:sz w:val="16"/>
              </w:rPr>
              <w:t>=1套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D6C80">
            <w:pPr>
              <w:jc w:val="center"/>
            </w:pPr>
            <w:r>
              <w:rPr>
                <w:rFonts w:ascii="宋体" w:hAnsi="宋体" w:eastAsia="宋体"/>
                <w:sz w:val="16"/>
              </w:rPr>
              <w:t>15</w:t>
            </w:r>
          </w:p>
        </w:tc>
      </w:tr>
      <w:tr w14:paraId="678416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370B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67AC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17C18">
            <w:pPr>
              <w:jc w:val="center"/>
            </w:pPr>
            <w:r>
              <w:rPr>
                <w:rFonts w:ascii="宋体" w:hAnsi="宋体" w:eastAsia="宋体"/>
                <w:sz w:val="16"/>
              </w:rPr>
              <w:t>发展党员人数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D7136">
            <w:pPr>
              <w:jc w:val="center"/>
            </w:pPr>
            <w:r>
              <w:rPr>
                <w:rFonts w:ascii="宋体" w:hAnsi="宋体" w:eastAsia="宋体"/>
                <w:sz w:val="16"/>
              </w:rPr>
              <w:t>&gt;=480人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04E4F">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81E3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D3CAC">
            <w:pPr>
              <w:jc w:val="center"/>
            </w:pPr>
            <w:r>
              <w:rPr>
                <w:rFonts w:ascii="宋体" w:hAnsi="宋体" w:eastAsia="宋体"/>
                <w:sz w:val="16"/>
              </w:rPr>
              <w:t>=447人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C9AE1">
            <w:pPr>
              <w:jc w:val="center"/>
            </w:pPr>
            <w:r>
              <w:rPr>
                <w:rFonts w:ascii="宋体" w:hAnsi="宋体" w:eastAsia="宋体"/>
                <w:sz w:val="16"/>
              </w:rPr>
              <w:t>15</w:t>
            </w:r>
          </w:p>
        </w:tc>
      </w:tr>
      <w:tr w14:paraId="3988F9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C66DE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04AB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10291">
            <w:pPr>
              <w:jc w:val="center"/>
            </w:pPr>
            <w:r>
              <w:rPr>
                <w:rFonts w:ascii="宋体" w:hAnsi="宋体" w:eastAsia="宋体"/>
                <w:sz w:val="16"/>
              </w:rPr>
              <w:t>百名头雁赴澄挂职锻炼跟班学习人次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6F7EA">
            <w:pPr>
              <w:jc w:val="center"/>
            </w:pPr>
            <w:r>
              <w:rPr>
                <w:rFonts w:ascii="宋体" w:hAnsi="宋体" w:eastAsia="宋体"/>
                <w:sz w:val="16"/>
              </w:rPr>
              <w:t>&gt;=100人次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5D705">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A551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96700">
            <w:pPr>
              <w:jc w:val="center"/>
            </w:pPr>
            <w:r>
              <w:rPr>
                <w:rFonts w:ascii="宋体" w:hAnsi="宋体" w:eastAsia="宋体"/>
                <w:sz w:val="16"/>
              </w:rPr>
              <w:t>=100人次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0D4DB">
            <w:pPr>
              <w:jc w:val="center"/>
            </w:pPr>
            <w:r>
              <w:rPr>
                <w:rFonts w:ascii="宋体" w:hAnsi="宋体" w:eastAsia="宋体"/>
                <w:sz w:val="16"/>
              </w:rPr>
              <w:t>15</w:t>
            </w:r>
          </w:p>
        </w:tc>
      </w:tr>
    </w:tbl>
    <w:p w14:paraId="58C532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3698C1D8">
        <w:tblPrEx>
          <w:tblCellMar>
            <w:top w:w="0" w:type="dxa"/>
            <w:left w:w="108" w:type="dxa"/>
            <w:bottom w:w="0" w:type="dxa"/>
            <w:right w:w="108" w:type="dxa"/>
          </w:tblCellMar>
        </w:tblPrEx>
        <w:tc>
          <w:tcPr>
            <w:tcW w:w="8848" w:type="dxa"/>
            <w:gridSpan w:val="14"/>
            <w:vAlign w:val="center"/>
          </w:tcPr>
          <w:p w14:paraId="4DE3CB64">
            <w:pPr>
              <w:jc w:val="center"/>
            </w:pPr>
            <w:r>
              <w:rPr>
                <w:rFonts w:ascii="宋体" w:hAnsi="宋体" w:eastAsia="宋体"/>
                <w:sz w:val="24"/>
              </w:rPr>
              <w:t>项目支出绩效自评表</w:t>
            </w:r>
          </w:p>
        </w:tc>
      </w:tr>
      <w:tr w14:paraId="1548A97B">
        <w:tblPrEx>
          <w:tblCellMar>
            <w:top w:w="0" w:type="dxa"/>
            <w:left w:w="108" w:type="dxa"/>
            <w:bottom w:w="0" w:type="dxa"/>
            <w:right w:w="108" w:type="dxa"/>
          </w:tblCellMar>
        </w:tblPrEx>
        <w:tc>
          <w:tcPr>
            <w:tcW w:w="8848" w:type="dxa"/>
            <w:gridSpan w:val="14"/>
            <w:vAlign w:val="center"/>
          </w:tcPr>
          <w:p w14:paraId="1601D6DA">
            <w:pPr>
              <w:jc w:val="center"/>
            </w:pPr>
            <w:r>
              <w:rPr>
                <w:rFonts w:ascii="宋体" w:hAnsi="宋体" w:eastAsia="宋体"/>
                <w:sz w:val="24"/>
              </w:rPr>
              <w:t>(2024年度)</w:t>
            </w:r>
          </w:p>
        </w:tc>
      </w:tr>
      <w:tr w14:paraId="1510C4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24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A617E3">
            <w:pPr>
              <w:jc w:val="center"/>
            </w:pPr>
            <w:r>
              <w:rPr>
                <w:rFonts w:ascii="宋体" w:hAnsi="宋体" w:eastAsia="宋体"/>
                <w:sz w:val="16"/>
              </w:rPr>
              <w:t>2024年“三老”人员生活补助项目</w:t>
            </w:r>
          </w:p>
        </w:tc>
      </w:tr>
      <w:tr w14:paraId="3E52FB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03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07CD8">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D1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B7B9EE">
            <w:pPr>
              <w:jc w:val="center"/>
            </w:pPr>
            <w:r>
              <w:rPr>
                <w:rFonts w:ascii="宋体" w:hAnsi="宋体" w:eastAsia="宋体"/>
                <w:sz w:val="16"/>
              </w:rPr>
              <w:t>中国共产党霍城县委员会组织部</w:t>
            </w:r>
          </w:p>
        </w:tc>
      </w:tr>
      <w:tr w14:paraId="6EBE99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1FB7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6C7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09E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125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F1D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532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25A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3883">
            <w:pPr>
              <w:jc w:val="center"/>
            </w:pPr>
            <w:r>
              <w:rPr>
                <w:rFonts w:ascii="宋体" w:hAnsi="宋体" w:eastAsia="宋体"/>
                <w:sz w:val="16"/>
              </w:rPr>
              <w:t>得分</w:t>
            </w:r>
          </w:p>
        </w:tc>
      </w:tr>
      <w:tr w14:paraId="3CEC1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A5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C35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2078">
            <w:pPr>
              <w:jc w:val="center"/>
            </w:pPr>
            <w:r>
              <w:rPr>
                <w:rFonts w:ascii="宋体" w:hAnsi="宋体" w:eastAsia="宋体"/>
                <w:sz w:val="16"/>
              </w:rPr>
              <w:t>908.27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F4932">
            <w:pPr>
              <w:jc w:val="center"/>
            </w:pPr>
            <w:r>
              <w:rPr>
                <w:rFonts w:ascii="宋体" w:hAnsi="宋体" w:eastAsia="宋体"/>
                <w:sz w:val="16"/>
              </w:rPr>
              <w:t>908.27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7406A">
            <w:pPr>
              <w:jc w:val="center"/>
            </w:pPr>
            <w:r>
              <w:rPr>
                <w:rFonts w:ascii="宋体" w:hAnsi="宋体" w:eastAsia="宋体"/>
                <w:sz w:val="16"/>
              </w:rPr>
              <w:t>908.27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F49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E04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1E5B">
            <w:pPr>
              <w:jc w:val="center"/>
            </w:pPr>
            <w:r>
              <w:rPr>
                <w:rFonts w:ascii="宋体" w:hAnsi="宋体" w:eastAsia="宋体"/>
                <w:sz w:val="16"/>
              </w:rPr>
              <w:t>10.00</w:t>
            </w:r>
          </w:p>
        </w:tc>
      </w:tr>
      <w:tr w14:paraId="65632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00C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D8B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13E89">
            <w:pPr>
              <w:jc w:val="center"/>
            </w:pPr>
            <w:r>
              <w:rPr>
                <w:rFonts w:ascii="宋体" w:hAnsi="宋体" w:eastAsia="宋体"/>
                <w:sz w:val="16"/>
              </w:rPr>
              <w:t>908.27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7EC0E">
            <w:pPr>
              <w:jc w:val="center"/>
            </w:pPr>
            <w:r>
              <w:rPr>
                <w:rFonts w:ascii="宋体" w:hAnsi="宋体" w:eastAsia="宋体"/>
                <w:sz w:val="16"/>
              </w:rPr>
              <w:t>908.27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1EEA4">
            <w:pPr>
              <w:jc w:val="center"/>
            </w:pPr>
            <w:r>
              <w:rPr>
                <w:rFonts w:ascii="宋体" w:hAnsi="宋体" w:eastAsia="宋体"/>
                <w:sz w:val="16"/>
              </w:rPr>
              <w:t>908.27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ADF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860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68BD">
            <w:pPr>
              <w:jc w:val="center"/>
            </w:pPr>
            <w:r>
              <w:rPr>
                <w:rFonts w:ascii="宋体" w:hAnsi="宋体" w:eastAsia="宋体"/>
                <w:sz w:val="16"/>
              </w:rPr>
              <w:t>—</w:t>
            </w:r>
          </w:p>
        </w:tc>
      </w:tr>
      <w:tr w14:paraId="6F610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B40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9F1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750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6C1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CEB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B97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5A6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EAAF">
            <w:pPr>
              <w:jc w:val="center"/>
            </w:pPr>
            <w:r>
              <w:rPr>
                <w:rFonts w:ascii="宋体" w:hAnsi="宋体" w:eastAsia="宋体"/>
                <w:sz w:val="16"/>
              </w:rPr>
              <w:t>—</w:t>
            </w:r>
          </w:p>
        </w:tc>
      </w:tr>
      <w:tr w14:paraId="41ED30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ADD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1D5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E28DB7">
            <w:pPr>
              <w:jc w:val="center"/>
            </w:pPr>
            <w:r>
              <w:rPr>
                <w:rFonts w:ascii="宋体" w:hAnsi="宋体" w:eastAsia="宋体"/>
                <w:sz w:val="16"/>
              </w:rPr>
              <w:t>实际完成情况</w:t>
            </w:r>
          </w:p>
        </w:tc>
      </w:tr>
      <w:tr w14:paraId="185DD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19F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5019A">
            <w:pPr>
              <w:jc w:val="both"/>
            </w:pPr>
            <w:r>
              <w:rPr>
                <w:rFonts w:ascii="宋体" w:hAnsi="宋体" w:eastAsia="宋体"/>
                <w:sz w:val="16"/>
              </w:rPr>
              <w:t>依据相关政策，为了坚持政治上激励、工作上支持、待遇上保障、心理上关怀，充分调动“三老”人员的积极性</w:t>
            </w:r>
            <w:r>
              <w:rPr>
                <w:rFonts w:hint="eastAsia" w:ascii="宋体" w:hAnsi="宋体"/>
                <w:sz w:val="16"/>
                <w:lang w:eastAsia="zh-CN"/>
              </w:rPr>
              <w:t>，在</w:t>
            </w:r>
            <w:r>
              <w:rPr>
                <w:rFonts w:ascii="宋体" w:hAnsi="宋体" w:eastAsia="宋体"/>
                <w:sz w:val="16"/>
              </w:rPr>
              <w:t>维护社会稳定、促进乡村振兴、推进村级治理中发挥余热，推动农村各项工作顺利开展；强化资金管理使用，确保资金发挥最大效益。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359FE5">
            <w:pPr>
              <w:jc w:val="both"/>
            </w:pPr>
            <w:r>
              <w:rPr>
                <w:rFonts w:ascii="宋体" w:hAnsi="宋体" w:eastAsia="宋体"/>
                <w:sz w:val="16"/>
              </w:rPr>
              <w:t>发放“三老”人员的补助，来调动积极性，维护社会稳定、促进乡村振兴、推进村级治理中发挥余热，推动农村各项工作顺利开展；强化资金管理使用，确保资金发挥最大效益。</w:t>
            </w:r>
          </w:p>
        </w:tc>
      </w:tr>
      <w:tr w14:paraId="58F47A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EBA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E6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1A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B2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22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94D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203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05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571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17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E1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BAF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EB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C2C9">
            <w:pPr>
              <w:jc w:val="center"/>
            </w:pPr>
            <w:r>
              <w:rPr>
                <w:rFonts w:ascii="宋体" w:hAnsi="宋体" w:eastAsia="宋体"/>
                <w:sz w:val="16"/>
              </w:rPr>
              <w:t>偏差原因分析及改进措施</w:t>
            </w:r>
          </w:p>
        </w:tc>
      </w:tr>
      <w:tr w14:paraId="058C3A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D02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415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969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57D6">
            <w:pPr>
              <w:jc w:val="center"/>
            </w:pPr>
            <w:r>
              <w:rPr>
                <w:rFonts w:ascii="宋体" w:hAnsi="宋体" w:eastAsia="宋体"/>
                <w:sz w:val="16"/>
              </w:rPr>
              <w:t>“三老”人员人数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53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E2BA">
            <w:pPr>
              <w:jc w:val="center"/>
            </w:pPr>
            <w:r>
              <w:rPr>
                <w:rFonts w:ascii="宋体" w:hAnsi="宋体" w:eastAsia="宋体"/>
                <w:sz w:val="16"/>
              </w:rPr>
              <w:t>=688人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D32C">
            <w:pPr>
              <w:jc w:val="center"/>
            </w:pPr>
            <w:r>
              <w:rPr>
                <w:rFonts w:ascii="宋体" w:hAnsi="宋体" w:eastAsia="宋体"/>
                <w:sz w:val="16"/>
              </w:rPr>
              <w:t>707人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DCC0">
            <w:pPr>
              <w:jc w:val="center"/>
            </w:pPr>
            <w:r>
              <w:rPr>
                <w:rFonts w:ascii="宋体" w:hAnsi="宋体" w:eastAsia="宋体"/>
                <w:sz w:val="16"/>
              </w:rPr>
              <w:t>102.76%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49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27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9BAA">
            <w:pPr>
              <w:jc w:val="center"/>
            </w:pPr>
            <w:r>
              <w:rPr>
                <w:rFonts w:ascii="宋体" w:hAnsi="宋体" w:eastAsia="宋体"/>
                <w:sz w:val="16"/>
              </w:rPr>
              <w:t>705人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67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A4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40B7">
            <w:pPr>
              <w:jc w:val="center"/>
            </w:pPr>
            <w:r>
              <w:rPr>
                <w:rFonts w:ascii="宋体" w:hAnsi="宋体" w:eastAsia="宋体"/>
                <w:sz w:val="16"/>
              </w:rPr>
              <w:t>人员有所增加</w:t>
            </w:r>
          </w:p>
        </w:tc>
      </w:tr>
      <w:tr w14:paraId="2DC4F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AE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69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AC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6282">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86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7CF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B4F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A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8C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D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A73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AC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D4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E54F">
            <w:pPr>
              <w:jc w:val="center"/>
            </w:pPr>
          </w:p>
        </w:tc>
      </w:tr>
      <w:tr w14:paraId="48AA9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CD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37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8D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78E0">
            <w:pPr>
              <w:jc w:val="center"/>
            </w:pPr>
            <w:r>
              <w:rPr>
                <w:rFonts w:ascii="宋体" w:hAnsi="宋体" w:eastAsia="宋体"/>
                <w:sz w:val="16"/>
              </w:rPr>
              <w:t>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3C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5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F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3D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D0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3D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9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70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D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80DA">
            <w:pPr>
              <w:jc w:val="center"/>
            </w:pPr>
          </w:p>
        </w:tc>
      </w:tr>
      <w:tr w14:paraId="46865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1F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EF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55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29FE">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FA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2B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6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4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73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56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F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21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32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3BAE">
            <w:pPr>
              <w:jc w:val="center"/>
            </w:pPr>
          </w:p>
        </w:tc>
      </w:tr>
      <w:tr w14:paraId="56957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688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909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494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21F8">
            <w:pPr>
              <w:jc w:val="center"/>
            </w:pPr>
            <w:r>
              <w:rPr>
                <w:rFonts w:ascii="宋体" w:hAnsi="宋体" w:eastAsia="宋体"/>
                <w:sz w:val="16"/>
              </w:rPr>
              <w:t>自治区老党员生活费补助标准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EA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9A5C">
            <w:pPr>
              <w:jc w:val="center"/>
            </w:pPr>
            <w:r>
              <w:rPr>
                <w:rFonts w:ascii="宋体" w:hAnsi="宋体" w:eastAsia="宋体"/>
                <w:sz w:val="16"/>
              </w:rPr>
              <w:t>=1085元/人/月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E6DB">
            <w:pPr>
              <w:jc w:val="center"/>
            </w:pPr>
            <w:r>
              <w:rPr>
                <w:rFonts w:ascii="宋体" w:hAnsi="宋体" w:eastAsia="宋体"/>
                <w:sz w:val="16"/>
              </w:rPr>
              <w:t>1085元/人/月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3A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38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0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52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F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0F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A21D">
            <w:pPr>
              <w:jc w:val="center"/>
            </w:pPr>
          </w:p>
        </w:tc>
      </w:tr>
      <w:tr w14:paraId="18F4C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0C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AC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D1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3DDC">
            <w:pPr>
              <w:jc w:val="center"/>
            </w:pPr>
            <w:r>
              <w:rPr>
                <w:rFonts w:ascii="宋体" w:hAnsi="宋体" w:eastAsia="宋体"/>
                <w:sz w:val="16"/>
              </w:rPr>
              <w:t>州级老党员生活费补助标准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D4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1F99">
            <w:pPr>
              <w:jc w:val="center"/>
            </w:pPr>
            <w:r>
              <w:rPr>
                <w:rFonts w:ascii="宋体" w:hAnsi="宋体" w:eastAsia="宋体"/>
                <w:sz w:val="16"/>
              </w:rPr>
              <w:t>=1025元/人/月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E8D4">
            <w:pPr>
              <w:jc w:val="center"/>
            </w:pPr>
            <w:r>
              <w:rPr>
                <w:rFonts w:ascii="宋体" w:hAnsi="宋体" w:eastAsia="宋体"/>
                <w:sz w:val="16"/>
              </w:rPr>
              <w:t>1025元/人/月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3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26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78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33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D7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53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1CB8">
            <w:pPr>
              <w:jc w:val="center"/>
            </w:pPr>
          </w:p>
        </w:tc>
      </w:tr>
      <w:tr w14:paraId="7D2D9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DB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236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64A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E979">
            <w:pPr>
              <w:jc w:val="center"/>
            </w:pPr>
            <w:r>
              <w:rPr>
                <w:rFonts w:ascii="宋体" w:hAnsi="宋体" w:eastAsia="宋体"/>
                <w:sz w:val="16"/>
              </w:rPr>
              <w:t>自治区老干部生活费补助标准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BC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26EE">
            <w:pPr>
              <w:jc w:val="center"/>
            </w:pPr>
            <w:r>
              <w:rPr>
                <w:rFonts w:ascii="宋体" w:hAnsi="宋体" w:eastAsia="宋体"/>
                <w:sz w:val="16"/>
              </w:rPr>
              <w:t>=1105元/人/月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2CB1">
            <w:pPr>
              <w:jc w:val="center"/>
            </w:pPr>
            <w:r>
              <w:rPr>
                <w:rFonts w:ascii="宋体" w:hAnsi="宋体" w:eastAsia="宋体"/>
                <w:sz w:val="16"/>
              </w:rPr>
              <w:t>1105元/人/月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69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63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B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40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07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FA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19CC">
            <w:pPr>
              <w:jc w:val="center"/>
            </w:pPr>
          </w:p>
        </w:tc>
      </w:tr>
      <w:tr w14:paraId="2EB8A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0E0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98B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D6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82D9">
            <w:pPr>
              <w:jc w:val="center"/>
            </w:pPr>
            <w:r>
              <w:rPr>
                <w:rFonts w:ascii="宋体" w:hAnsi="宋体" w:eastAsia="宋体"/>
                <w:sz w:val="16"/>
              </w:rPr>
              <w:t>州级老干部生活费补助标准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F8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46F3">
            <w:pPr>
              <w:jc w:val="center"/>
            </w:pPr>
            <w:r>
              <w:rPr>
                <w:rFonts w:ascii="宋体" w:hAnsi="宋体" w:eastAsia="宋体"/>
                <w:sz w:val="16"/>
              </w:rPr>
              <w:t>=1025元/人/月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774A">
            <w:pPr>
              <w:jc w:val="center"/>
            </w:pPr>
            <w:r>
              <w:rPr>
                <w:rFonts w:ascii="宋体" w:hAnsi="宋体" w:eastAsia="宋体"/>
                <w:sz w:val="16"/>
              </w:rPr>
              <w:t>1025元/人/月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22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83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8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E9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1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62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4013">
            <w:pPr>
              <w:jc w:val="center"/>
            </w:pPr>
          </w:p>
        </w:tc>
      </w:tr>
      <w:tr w14:paraId="31291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1C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05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59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5E94">
            <w:pPr>
              <w:jc w:val="center"/>
            </w:pPr>
            <w:r>
              <w:rPr>
                <w:rFonts w:ascii="宋体" w:hAnsi="宋体" w:eastAsia="宋体"/>
                <w:sz w:val="16"/>
              </w:rPr>
              <w:t>自治区老模范生活费补助标准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E3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7DC3">
            <w:pPr>
              <w:jc w:val="center"/>
            </w:pPr>
            <w:r>
              <w:rPr>
                <w:rFonts w:ascii="宋体" w:hAnsi="宋体" w:eastAsia="宋体"/>
                <w:sz w:val="16"/>
              </w:rPr>
              <w:t>=1135元/人/月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5BAF">
            <w:pPr>
              <w:jc w:val="center"/>
            </w:pPr>
            <w:r>
              <w:rPr>
                <w:rFonts w:ascii="宋体" w:hAnsi="宋体" w:eastAsia="宋体"/>
                <w:sz w:val="16"/>
              </w:rPr>
              <w:t>1135元/人/月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2D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E4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CA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62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A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80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1EFF">
            <w:pPr>
              <w:jc w:val="center"/>
            </w:pPr>
          </w:p>
        </w:tc>
      </w:tr>
      <w:tr w14:paraId="03CE9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26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2F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AA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D04D">
            <w:pPr>
              <w:jc w:val="center"/>
            </w:pPr>
            <w:r>
              <w:rPr>
                <w:rFonts w:ascii="宋体" w:hAnsi="宋体" w:eastAsia="宋体"/>
                <w:sz w:val="16"/>
              </w:rPr>
              <w:t>任职6</w:t>
            </w:r>
            <w:r>
              <w:rPr>
                <w:rFonts w:hint="eastAsia" w:ascii="宋体" w:hAnsi="宋体"/>
                <w:sz w:val="16"/>
                <w:lang w:eastAsia="zh-CN"/>
              </w:rPr>
              <w:t>～</w:t>
            </w:r>
            <w:r>
              <w:rPr>
                <w:rFonts w:ascii="宋体" w:hAnsi="宋体" w:eastAsia="宋体"/>
                <w:sz w:val="16"/>
              </w:rPr>
              <w:t>9年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21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B1A6">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0C21">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D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3E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C1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C5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C2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17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8653">
            <w:pPr>
              <w:jc w:val="center"/>
            </w:pPr>
          </w:p>
        </w:tc>
      </w:tr>
      <w:tr w14:paraId="48AE6F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C26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9C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8E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83B4">
            <w:pPr>
              <w:jc w:val="center"/>
            </w:pPr>
            <w:r>
              <w:rPr>
                <w:rFonts w:ascii="宋体" w:hAnsi="宋体" w:eastAsia="宋体"/>
                <w:sz w:val="16"/>
              </w:rPr>
              <w:t>任职10</w:t>
            </w:r>
            <w:r>
              <w:rPr>
                <w:rFonts w:hint="eastAsia" w:ascii="宋体" w:hAnsi="宋体"/>
                <w:sz w:val="16"/>
                <w:lang w:eastAsia="zh-CN"/>
              </w:rPr>
              <w:t>～</w:t>
            </w:r>
            <w:r>
              <w:rPr>
                <w:rFonts w:ascii="宋体" w:hAnsi="宋体" w:eastAsia="宋体"/>
                <w:sz w:val="16"/>
              </w:rPr>
              <w:t>19年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E7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45CC">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967B">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1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05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9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68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9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A6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3D44">
            <w:pPr>
              <w:jc w:val="center"/>
            </w:pPr>
          </w:p>
        </w:tc>
      </w:tr>
      <w:tr w14:paraId="5BDB0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A5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72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0C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B738">
            <w:pPr>
              <w:jc w:val="center"/>
            </w:pPr>
            <w:r>
              <w:rPr>
                <w:rFonts w:ascii="宋体" w:hAnsi="宋体" w:eastAsia="宋体"/>
                <w:sz w:val="16"/>
              </w:rPr>
              <w:t>任职20年以上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1A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90CA">
            <w:pPr>
              <w:jc w:val="center"/>
            </w:pPr>
            <w:r>
              <w:rPr>
                <w:rFonts w:ascii="宋体" w:hAnsi="宋体" w:eastAsia="宋体"/>
                <w:sz w:val="16"/>
              </w:rPr>
              <w: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5921">
            <w:pPr>
              <w:jc w:val="center"/>
            </w:pPr>
            <w:r>
              <w:rPr>
                <w:rFonts w:ascii="宋体" w:hAnsi="宋体" w:eastAsia="宋体"/>
                <w:sz w:val="16"/>
              </w:rPr>
              <w: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71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9E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E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65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49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B6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5FFC">
            <w:pPr>
              <w:jc w:val="center"/>
            </w:pPr>
          </w:p>
        </w:tc>
      </w:tr>
      <w:tr w14:paraId="1F196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842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26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79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D543">
            <w:pPr>
              <w:jc w:val="center"/>
            </w:pPr>
            <w:r>
              <w:rPr>
                <w:rFonts w:ascii="宋体" w:hAnsi="宋体" w:eastAsia="宋体"/>
                <w:sz w:val="16"/>
              </w:rPr>
              <w:t>“三老”人员生活保障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C2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C87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ABDC">
            <w:pPr>
              <w:jc w:val="center"/>
            </w:pPr>
            <w:r>
              <w:rPr>
                <w:rFonts w:ascii="宋体" w:hAnsi="宋体" w:eastAsia="宋体"/>
                <w:sz w:val="16"/>
              </w:rPr>
              <w:t>进一步保障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0B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4B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1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7BF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E4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1A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5DF2">
            <w:pPr>
              <w:jc w:val="center"/>
            </w:pPr>
          </w:p>
        </w:tc>
      </w:tr>
      <w:tr w14:paraId="7CD55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C2B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77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C8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690D">
            <w:pPr>
              <w:jc w:val="center"/>
            </w:pPr>
            <w:r>
              <w:rPr>
                <w:rFonts w:ascii="宋体" w:hAnsi="宋体" w:eastAsia="宋体"/>
                <w:sz w:val="16"/>
              </w:rPr>
              <w:t>“三老”人员满意度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4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5B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A99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6F94">
            <w:pPr>
              <w:jc w:val="center"/>
            </w:pPr>
            <w:r>
              <w:rPr>
                <w:rFonts w:ascii="宋体" w:hAnsi="宋体" w:eastAsia="宋体"/>
                <w:sz w:val="16"/>
              </w:rPr>
              <w:t>101.05%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2D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0D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4A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07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17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F669">
            <w:pPr>
              <w:jc w:val="center"/>
            </w:pPr>
            <w:r>
              <w:rPr>
                <w:rFonts w:ascii="宋体" w:hAnsi="宋体" w:eastAsia="宋体"/>
                <w:sz w:val="16"/>
              </w:rPr>
              <w:t>补助发放有时会有延迟</w:t>
            </w:r>
          </w:p>
        </w:tc>
      </w:tr>
      <w:tr w14:paraId="7BC1C59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D196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C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041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3739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D805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74F9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963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7152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F0BF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C15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A51415"/>
        </w:tc>
      </w:tr>
    </w:tbl>
    <w:p w14:paraId="49D133FB">
      <w:r>
        <w:br w:type="page"/>
      </w:r>
    </w:p>
    <w:tbl>
      <w:tblPr>
        <w:tblStyle w:val="9"/>
        <w:tblW w:w="0" w:type="auto"/>
        <w:tblInd w:w="0" w:type="dxa"/>
        <w:tblLayout w:type="autofit"/>
        <w:tblCellMar>
          <w:top w:w="0" w:type="dxa"/>
          <w:left w:w="108" w:type="dxa"/>
          <w:bottom w:w="0" w:type="dxa"/>
          <w:right w:w="108" w:type="dxa"/>
        </w:tblCellMar>
      </w:tblPr>
      <w:tblGrid>
        <w:gridCol w:w="624"/>
        <w:gridCol w:w="614"/>
        <w:gridCol w:w="614"/>
        <w:gridCol w:w="614"/>
        <w:gridCol w:w="620"/>
        <w:gridCol w:w="856"/>
        <w:gridCol w:w="696"/>
        <w:gridCol w:w="696"/>
        <w:gridCol w:w="620"/>
        <w:gridCol w:w="614"/>
        <w:gridCol w:w="631"/>
        <w:gridCol w:w="615"/>
        <w:gridCol w:w="615"/>
        <w:gridCol w:w="631"/>
      </w:tblGrid>
      <w:tr w14:paraId="1AEADD8B">
        <w:tblPrEx>
          <w:tblCellMar>
            <w:top w:w="0" w:type="dxa"/>
            <w:left w:w="108" w:type="dxa"/>
            <w:bottom w:w="0" w:type="dxa"/>
            <w:right w:w="108" w:type="dxa"/>
          </w:tblCellMar>
        </w:tblPrEx>
        <w:tc>
          <w:tcPr>
            <w:tcW w:w="8848" w:type="dxa"/>
            <w:gridSpan w:val="14"/>
            <w:vAlign w:val="center"/>
          </w:tcPr>
          <w:p w14:paraId="4225E3FF">
            <w:pPr>
              <w:jc w:val="center"/>
            </w:pPr>
            <w:r>
              <w:rPr>
                <w:rFonts w:ascii="宋体" w:hAnsi="宋体" w:eastAsia="宋体"/>
                <w:sz w:val="24"/>
              </w:rPr>
              <w:t>项目支出绩效自评表</w:t>
            </w:r>
          </w:p>
        </w:tc>
      </w:tr>
      <w:tr w14:paraId="0AE80145">
        <w:tblPrEx>
          <w:tblCellMar>
            <w:top w:w="0" w:type="dxa"/>
            <w:left w:w="108" w:type="dxa"/>
            <w:bottom w:w="0" w:type="dxa"/>
            <w:right w:w="108" w:type="dxa"/>
          </w:tblCellMar>
        </w:tblPrEx>
        <w:tc>
          <w:tcPr>
            <w:tcW w:w="8848" w:type="dxa"/>
            <w:gridSpan w:val="14"/>
            <w:vAlign w:val="center"/>
          </w:tcPr>
          <w:p w14:paraId="2582744D">
            <w:pPr>
              <w:jc w:val="center"/>
            </w:pPr>
            <w:r>
              <w:rPr>
                <w:rFonts w:ascii="宋体" w:hAnsi="宋体" w:eastAsia="宋体"/>
                <w:sz w:val="24"/>
              </w:rPr>
              <w:t>(2024年度)</w:t>
            </w:r>
          </w:p>
        </w:tc>
      </w:tr>
      <w:tr w14:paraId="1FEB24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9F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F78F31">
            <w:pPr>
              <w:jc w:val="center"/>
            </w:pPr>
            <w:r>
              <w:rPr>
                <w:rFonts w:ascii="宋体" w:hAnsi="宋体" w:eastAsia="宋体"/>
                <w:sz w:val="16"/>
              </w:rPr>
              <w:t>2024年“为民办实事”保障项目</w:t>
            </w:r>
          </w:p>
        </w:tc>
      </w:tr>
      <w:tr w14:paraId="157EEC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26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2760E">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FE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30F714">
            <w:pPr>
              <w:jc w:val="center"/>
            </w:pPr>
            <w:r>
              <w:rPr>
                <w:rFonts w:ascii="宋体" w:hAnsi="宋体" w:eastAsia="宋体"/>
                <w:sz w:val="16"/>
              </w:rPr>
              <w:t>中国共产党霍城县委员会组织部</w:t>
            </w:r>
          </w:p>
        </w:tc>
      </w:tr>
      <w:tr w14:paraId="41E92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8A3E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940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B76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8B4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E0C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7EB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E40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3DAE">
            <w:pPr>
              <w:jc w:val="center"/>
            </w:pPr>
            <w:r>
              <w:rPr>
                <w:rFonts w:ascii="宋体" w:hAnsi="宋体" w:eastAsia="宋体"/>
                <w:sz w:val="16"/>
              </w:rPr>
              <w:t>得分</w:t>
            </w:r>
          </w:p>
        </w:tc>
      </w:tr>
      <w:tr w14:paraId="0D548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DD2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00C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58050">
            <w:pPr>
              <w:jc w:val="center"/>
            </w:pPr>
            <w:r>
              <w:rPr>
                <w:rFonts w:ascii="宋体" w:hAnsi="宋体" w:eastAsia="宋体"/>
                <w:sz w:val="16"/>
              </w:rPr>
              <w:t>641.84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06F4A">
            <w:pPr>
              <w:jc w:val="center"/>
            </w:pPr>
            <w:r>
              <w:rPr>
                <w:rFonts w:ascii="宋体" w:hAnsi="宋体" w:eastAsia="宋体"/>
                <w:sz w:val="16"/>
              </w:rPr>
              <w:t>641.84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B0D62">
            <w:pPr>
              <w:jc w:val="center"/>
            </w:pPr>
            <w:r>
              <w:rPr>
                <w:rFonts w:ascii="宋体" w:hAnsi="宋体" w:eastAsia="宋体"/>
                <w:sz w:val="16"/>
              </w:rPr>
              <w:t>641.84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C1F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D4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B887">
            <w:pPr>
              <w:jc w:val="center"/>
            </w:pPr>
            <w:r>
              <w:rPr>
                <w:rFonts w:ascii="宋体" w:hAnsi="宋体" w:eastAsia="宋体"/>
                <w:sz w:val="16"/>
              </w:rPr>
              <w:t>10.00</w:t>
            </w:r>
          </w:p>
        </w:tc>
      </w:tr>
      <w:tr w14:paraId="0EFDB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8CB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4E5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ED5F0">
            <w:pPr>
              <w:jc w:val="center"/>
            </w:pPr>
            <w:r>
              <w:rPr>
                <w:rFonts w:ascii="宋体" w:hAnsi="宋体" w:eastAsia="宋体"/>
                <w:sz w:val="16"/>
              </w:rPr>
              <w:t>641.84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1B66B">
            <w:pPr>
              <w:jc w:val="center"/>
            </w:pPr>
            <w:r>
              <w:rPr>
                <w:rFonts w:ascii="宋体" w:hAnsi="宋体" w:eastAsia="宋体"/>
                <w:sz w:val="16"/>
              </w:rPr>
              <w:t>641.84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6EC2E">
            <w:pPr>
              <w:jc w:val="center"/>
            </w:pPr>
            <w:r>
              <w:rPr>
                <w:rFonts w:ascii="宋体" w:hAnsi="宋体" w:eastAsia="宋体"/>
                <w:sz w:val="16"/>
              </w:rPr>
              <w:t>641.84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807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75C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E888">
            <w:pPr>
              <w:jc w:val="center"/>
            </w:pPr>
            <w:r>
              <w:rPr>
                <w:rFonts w:ascii="宋体" w:hAnsi="宋体" w:eastAsia="宋体"/>
                <w:sz w:val="16"/>
              </w:rPr>
              <w:t>—</w:t>
            </w:r>
          </w:p>
        </w:tc>
      </w:tr>
      <w:tr w14:paraId="49AB9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C73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414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ED5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D0B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32E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C09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4DB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F104">
            <w:pPr>
              <w:jc w:val="center"/>
            </w:pPr>
            <w:r>
              <w:rPr>
                <w:rFonts w:ascii="宋体" w:hAnsi="宋体" w:eastAsia="宋体"/>
                <w:sz w:val="16"/>
              </w:rPr>
              <w:t>—</w:t>
            </w:r>
          </w:p>
        </w:tc>
      </w:tr>
      <w:tr w14:paraId="647F35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0D11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C79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DB2A16">
            <w:pPr>
              <w:jc w:val="center"/>
            </w:pPr>
            <w:r>
              <w:rPr>
                <w:rFonts w:ascii="宋体" w:hAnsi="宋体" w:eastAsia="宋体"/>
                <w:sz w:val="16"/>
              </w:rPr>
              <w:t>实际完成情况</w:t>
            </w:r>
          </w:p>
        </w:tc>
      </w:tr>
      <w:tr w14:paraId="74655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D9F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C21F4">
            <w:pPr>
              <w:jc w:val="both"/>
            </w:pPr>
            <w:r>
              <w:rPr>
                <w:rFonts w:ascii="宋体" w:hAnsi="宋体" w:eastAsia="宋体"/>
                <w:sz w:val="16"/>
              </w:rPr>
              <w:t>“为民办实事”主要在责任村、镇配合村（社区）协调、帮助当地居民在乡村振兴、完善基础设施建设、加强文化教育等方面开展相关工作。为保障“为民办实事”工作队为民办实事正常运转，及时发放235名驻村干部个人补助，确保驻村工作成效进一步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0AE994">
            <w:pPr>
              <w:jc w:val="both"/>
            </w:pPr>
            <w:r>
              <w:rPr>
                <w:rFonts w:ascii="宋体" w:hAnsi="宋体" w:eastAsia="宋体"/>
                <w:sz w:val="16"/>
              </w:rPr>
              <w:t>及时为235名驻村干部发放补助，让干部能够安心在村级组织事务中发挥有效作用，进一步夯实基层堡垒，解决基层群众各类难事。</w:t>
            </w:r>
          </w:p>
        </w:tc>
      </w:tr>
      <w:tr w14:paraId="076561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4B2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7A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61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DF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6D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DB8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596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55E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2D1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9D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EF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E4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DD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3546">
            <w:pPr>
              <w:jc w:val="center"/>
            </w:pPr>
            <w:r>
              <w:rPr>
                <w:rFonts w:ascii="宋体" w:hAnsi="宋体" w:eastAsia="宋体"/>
                <w:sz w:val="16"/>
              </w:rPr>
              <w:t>偏差原因分析及改进措施</w:t>
            </w:r>
          </w:p>
        </w:tc>
      </w:tr>
      <w:tr w14:paraId="48D5C1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7C3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099E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91A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9CC5">
            <w:pPr>
              <w:jc w:val="center"/>
            </w:pPr>
            <w:r>
              <w:rPr>
                <w:rFonts w:ascii="宋体" w:hAnsi="宋体" w:eastAsia="宋体"/>
                <w:sz w:val="16"/>
              </w:rPr>
              <w:t>县派驻村干部人数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E5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D25F">
            <w:pPr>
              <w:jc w:val="center"/>
            </w:pPr>
            <w:r>
              <w:rPr>
                <w:rFonts w:ascii="宋体" w:hAnsi="宋体" w:eastAsia="宋体"/>
                <w:sz w:val="16"/>
              </w:rPr>
              <w:t>=209人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126E">
            <w:pPr>
              <w:jc w:val="center"/>
            </w:pPr>
            <w:r>
              <w:rPr>
                <w:rFonts w:ascii="宋体" w:hAnsi="宋体" w:eastAsia="宋体"/>
                <w:sz w:val="16"/>
              </w:rPr>
              <w:t>209人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89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8F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B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F331">
            <w:pPr>
              <w:jc w:val="center"/>
            </w:pPr>
            <w:r>
              <w:rPr>
                <w:rFonts w:ascii="宋体" w:hAnsi="宋体" w:eastAsia="宋体"/>
                <w:sz w:val="16"/>
              </w:rPr>
              <w:t>436人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8B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C5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101E">
            <w:pPr>
              <w:jc w:val="center"/>
            </w:pPr>
          </w:p>
        </w:tc>
      </w:tr>
      <w:tr w14:paraId="6EC14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16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8E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103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0611">
            <w:pPr>
              <w:jc w:val="center"/>
            </w:pPr>
            <w:r>
              <w:rPr>
                <w:rFonts w:ascii="宋体" w:hAnsi="宋体" w:eastAsia="宋体"/>
                <w:sz w:val="16"/>
              </w:rPr>
              <w:t>县派驻社区干部人数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4B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70EC">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5D59">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F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2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97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4954">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2F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77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46E6">
            <w:pPr>
              <w:jc w:val="center"/>
            </w:pPr>
          </w:p>
        </w:tc>
      </w:tr>
      <w:tr w14:paraId="1BDA8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EB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E5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AD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033A">
            <w:pPr>
              <w:jc w:val="center"/>
            </w:pPr>
            <w:r>
              <w:rPr>
                <w:rFonts w:ascii="宋体" w:hAnsi="宋体" w:eastAsia="宋体"/>
                <w:sz w:val="16"/>
              </w:rPr>
              <w:t>资金下达率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FB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F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D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E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C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9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93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8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8A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27D4">
            <w:pPr>
              <w:jc w:val="center"/>
            </w:pPr>
          </w:p>
        </w:tc>
      </w:tr>
      <w:tr w14:paraId="35465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4F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04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59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3E8B">
            <w:pPr>
              <w:jc w:val="center"/>
            </w:pPr>
            <w:r>
              <w:rPr>
                <w:rFonts w:ascii="宋体" w:hAnsi="宋体" w:eastAsia="宋体"/>
                <w:sz w:val="16"/>
              </w:rPr>
              <w:t>驻村经费发放及时率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D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9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2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F8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24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E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55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D3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96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848E">
            <w:pPr>
              <w:jc w:val="center"/>
            </w:pPr>
          </w:p>
        </w:tc>
      </w:tr>
      <w:tr w14:paraId="0AB19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50C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5A8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5EC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E9DF">
            <w:pPr>
              <w:jc w:val="center"/>
            </w:pPr>
            <w:r>
              <w:rPr>
                <w:rFonts w:ascii="宋体" w:hAnsi="宋体" w:eastAsia="宋体"/>
                <w:sz w:val="16"/>
              </w:rPr>
              <w:t>县派驻村干部个人补助资金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C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71C4">
            <w:pPr>
              <w:jc w:val="center"/>
            </w:pPr>
            <w:r>
              <w:rPr>
                <w:rFonts w:ascii="宋体" w:hAnsi="宋体" w:eastAsia="宋体"/>
                <w:sz w:val="16"/>
              </w:rPr>
              <w:t>&lt;=628.08万元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C3F5">
            <w:pPr>
              <w:jc w:val="center"/>
            </w:pPr>
            <w:r>
              <w:rPr>
                <w:rFonts w:ascii="宋体" w:hAnsi="宋体" w:eastAsia="宋体"/>
                <w:sz w:val="16"/>
              </w:rPr>
              <w:t>628.08万元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5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FD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D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CEC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A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23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50BC">
            <w:pPr>
              <w:jc w:val="center"/>
            </w:pPr>
          </w:p>
        </w:tc>
      </w:tr>
      <w:tr w14:paraId="56CCD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0B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1F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1D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3F8A">
            <w:pPr>
              <w:jc w:val="center"/>
            </w:pPr>
            <w:r>
              <w:rPr>
                <w:rFonts w:ascii="宋体" w:hAnsi="宋体" w:eastAsia="宋体"/>
                <w:sz w:val="16"/>
              </w:rPr>
              <w:t>县派驻社区干部个人补助资金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F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B1D8">
            <w:pPr>
              <w:jc w:val="center"/>
            </w:pPr>
            <w:r>
              <w:rPr>
                <w:rFonts w:ascii="宋体" w:hAnsi="宋体" w:eastAsia="宋体"/>
                <w:sz w:val="16"/>
              </w:rPr>
              <w:t>&lt;=13.76万元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8A41">
            <w:pPr>
              <w:jc w:val="center"/>
            </w:pPr>
            <w:r>
              <w:rPr>
                <w:rFonts w:ascii="宋体" w:hAnsi="宋体" w:eastAsia="宋体"/>
                <w:sz w:val="16"/>
              </w:rPr>
              <w:t>13.76万元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5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3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46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0D1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D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1E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98D7">
            <w:pPr>
              <w:jc w:val="center"/>
            </w:pPr>
          </w:p>
        </w:tc>
      </w:tr>
      <w:tr w14:paraId="531F6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136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EA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39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A6AD">
            <w:pPr>
              <w:jc w:val="center"/>
            </w:pPr>
            <w:r>
              <w:rPr>
                <w:rFonts w:ascii="宋体" w:hAnsi="宋体" w:eastAsia="宋体"/>
                <w:sz w:val="16"/>
              </w:rPr>
              <w:t>解决好群众在生产生活中各类困难问题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90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E69E">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2756">
            <w:pPr>
              <w:jc w:val="center"/>
            </w:pPr>
            <w:r>
              <w:rPr>
                <w:rFonts w:ascii="宋体" w:hAnsi="宋体" w:eastAsia="宋体"/>
                <w:sz w:val="16"/>
              </w:rPr>
              <w:t>得到解决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9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0E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0F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B227">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8E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B6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15CC">
            <w:pPr>
              <w:jc w:val="center"/>
            </w:pPr>
          </w:p>
        </w:tc>
      </w:tr>
      <w:tr w14:paraId="739F3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DB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C7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CB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42C5">
            <w:pPr>
              <w:jc w:val="center"/>
            </w:pPr>
            <w:r>
              <w:rPr>
                <w:rFonts w:ascii="宋体" w:hAnsi="宋体" w:eastAsia="宋体"/>
                <w:sz w:val="16"/>
              </w:rPr>
              <w:t>受服务的村民满意度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E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28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37C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5B53">
            <w:pPr>
              <w:jc w:val="center"/>
            </w:pPr>
            <w:r>
              <w:rPr>
                <w:rFonts w:ascii="宋体" w:hAnsi="宋体" w:eastAsia="宋体"/>
                <w:sz w:val="16"/>
              </w:rPr>
              <w:t>103.2%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07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E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7F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B2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8C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4A33">
            <w:pPr>
              <w:jc w:val="center"/>
            </w:pPr>
            <w:r>
              <w:rPr>
                <w:rFonts w:ascii="宋体" w:hAnsi="宋体" w:eastAsia="宋体"/>
                <w:sz w:val="16"/>
              </w:rPr>
              <w:t>村民对干部工作比较满意</w:t>
            </w:r>
          </w:p>
        </w:tc>
      </w:tr>
      <w:tr w14:paraId="094DD3F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4321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52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E56A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51C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E928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30B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7AC0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1570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22EF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D10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C55284"/>
        </w:tc>
      </w:tr>
    </w:tbl>
    <w:p w14:paraId="4B663E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76"/>
        <w:gridCol w:w="632"/>
        <w:gridCol w:w="632"/>
        <w:gridCol w:w="632"/>
        <w:gridCol w:w="632"/>
        <w:gridCol w:w="632"/>
        <w:gridCol w:w="632"/>
        <w:gridCol w:w="632"/>
        <w:gridCol w:w="632"/>
        <w:gridCol w:w="632"/>
        <w:gridCol w:w="632"/>
      </w:tblGrid>
      <w:tr w14:paraId="24E8874D">
        <w:tblPrEx>
          <w:tblCellMar>
            <w:top w:w="0" w:type="dxa"/>
            <w:left w:w="108" w:type="dxa"/>
            <w:bottom w:w="0" w:type="dxa"/>
            <w:right w:w="108" w:type="dxa"/>
          </w:tblCellMar>
        </w:tblPrEx>
        <w:tc>
          <w:tcPr>
            <w:tcW w:w="8848" w:type="dxa"/>
            <w:gridSpan w:val="14"/>
            <w:vAlign w:val="center"/>
          </w:tcPr>
          <w:p w14:paraId="4D3D1BE9">
            <w:pPr>
              <w:jc w:val="center"/>
            </w:pPr>
            <w:r>
              <w:rPr>
                <w:rFonts w:ascii="宋体" w:hAnsi="宋体" w:eastAsia="宋体"/>
                <w:sz w:val="24"/>
              </w:rPr>
              <w:t>项目支出绩效自评表</w:t>
            </w:r>
          </w:p>
        </w:tc>
      </w:tr>
      <w:tr w14:paraId="32EFB48B">
        <w:tblPrEx>
          <w:tblCellMar>
            <w:top w:w="0" w:type="dxa"/>
            <w:left w:w="108" w:type="dxa"/>
            <w:bottom w:w="0" w:type="dxa"/>
            <w:right w:w="108" w:type="dxa"/>
          </w:tblCellMar>
        </w:tblPrEx>
        <w:tc>
          <w:tcPr>
            <w:tcW w:w="8848" w:type="dxa"/>
            <w:gridSpan w:val="14"/>
            <w:vAlign w:val="center"/>
          </w:tcPr>
          <w:p w14:paraId="6A59CA91">
            <w:pPr>
              <w:jc w:val="center"/>
            </w:pPr>
            <w:r>
              <w:rPr>
                <w:rFonts w:ascii="宋体" w:hAnsi="宋体" w:eastAsia="宋体"/>
                <w:sz w:val="24"/>
              </w:rPr>
              <w:t>(2024年度)</w:t>
            </w:r>
          </w:p>
        </w:tc>
      </w:tr>
      <w:tr w14:paraId="01EC6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38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A38D68">
            <w:pPr>
              <w:jc w:val="center"/>
            </w:pPr>
            <w:r>
              <w:rPr>
                <w:rFonts w:ascii="宋体" w:hAnsi="宋体" w:eastAsia="宋体"/>
                <w:sz w:val="16"/>
              </w:rPr>
              <w:t>2024年“为民办实事”办公费用</w:t>
            </w:r>
          </w:p>
        </w:tc>
      </w:tr>
      <w:tr w14:paraId="1E28BE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F5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6B1C8">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29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5E2862">
            <w:pPr>
              <w:jc w:val="center"/>
            </w:pPr>
            <w:r>
              <w:rPr>
                <w:rFonts w:ascii="宋体" w:hAnsi="宋体" w:eastAsia="宋体"/>
                <w:sz w:val="16"/>
              </w:rPr>
              <w:t>中国共产党霍城县委员会组织部</w:t>
            </w:r>
          </w:p>
        </w:tc>
      </w:tr>
      <w:tr w14:paraId="190EA5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CB93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246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16B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5FA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93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AD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3AA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649E">
            <w:pPr>
              <w:jc w:val="center"/>
            </w:pPr>
            <w:r>
              <w:rPr>
                <w:rFonts w:ascii="宋体" w:hAnsi="宋体" w:eastAsia="宋体"/>
                <w:sz w:val="16"/>
              </w:rPr>
              <w:t>得分</w:t>
            </w:r>
          </w:p>
        </w:tc>
      </w:tr>
      <w:tr w14:paraId="39A82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0E2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FEF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9C5A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5F4D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C315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DD0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DB4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B9E6">
            <w:pPr>
              <w:jc w:val="center"/>
            </w:pPr>
            <w:r>
              <w:rPr>
                <w:rFonts w:ascii="宋体" w:hAnsi="宋体" w:eastAsia="宋体"/>
                <w:sz w:val="16"/>
              </w:rPr>
              <w:t>10.00</w:t>
            </w:r>
          </w:p>
        </w:tc>
      </w:tr>
      <w:tr w14:paraId="403A3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811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62B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2200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2A79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B10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705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816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AAD0">
            <w:pPr>
              <w:jc w:val="center"/>
            </w:pPr>
            <w:r>
              <w:rPr>
                <w:rFonts w:ascii="宋体" w:hAnsi="宋体" w:eastAsia="宋体"/>
                <w:sz w:val="16"/>
              </w:rPr>
              <w:t>—</w:t>
            </w:r>
          </w:p>
        </w:tc>
      </w:tr>
      <w:tr w14:paraId="6DD80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ADE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A85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C7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8FF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CE7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FC8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92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5D02">
            <w:pPr>
              <w:jc w:val="center"/>
            </w:pPr>
            <w:r>
              <w:rPr>
                <w:rFonts w:ascii="宋体" w:hAnsi="宋体" w:eastAsia="宋体"/>
                <w:sz w:val="16"/>
              </w:rPr>
              <w:t>—</w:t>
            </w:r>
          </w:p>
        </w:tc>
      </w:tr>
      <w:tr w14:paraId="59FF01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BD3F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EC2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3955C3">
            <w:pPr>
              <w:jc w:val="center"/>
            </w:pPr>
            <w:r>
              <w:rPr>
                <w:rFonts w:ascii="宋体" w:hAnsi="宋体" w:eastAsia="宋体"/>
                <w:sz w:val="16"/>
              </w:rPr>
              <w:t>实际完成情况</w:t>
            </w:r>
          </w:p>
        </w:tc>
      </w:tr>
      <w:tr w14:paraId="6128F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84F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BA8F1">
            <w:pPr>
              <w:jc w:val="both"/>
            </w:pPr>
            <w:r>
              <w:rPr>
                <w:rFonts w:ascii="宋体" w:hAnsi="宋体" w:eastAsia="宋体"/>
                <w:sz w:val="16"/>
              </w:rPr>
              <w:t>根据霍民组发</w:t>
            </w:r>
            <w:r>
              <w:rPr>
                <w:rFonts w:hint="eastAsia" w:ascii="宋体" w:hAnsi="宋体"/>
                <w:sz w:val="16"/>
                <w:lang w:eastAsia="zh-CN"/>
              </w:rPr>
              <w:t>〔2018〕2号</w:t>
            </w:r>
            <w:r>
              <w:rPr>
                <w:rFonts w:ascii="宋体" w:hAnsi="宋体" w:eastAsia="宋体"/>
                <w:sz w:val="16"/>
              </w:rPr>
              <w:t>，关于解决县“为民办实事”办公室2018年办公设备及工作经费的报告等，全面做好为“为民办实事”工作，有效提升“为民办实事”工作成效，持续改善“为民办实事”办公条件，促进县“为民办实事”办公室各项工作有效运转经费10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713B38">
            <w:pPr>
              <w:jc w:val="both"/>
            </w:pPr>
            <w:r>
              <w:rPr>
                <w:rFonts w:ascii="宋体" w:hAnsi="宋体" w:eastAsia="宋体"/>
                <w:sz w:val="16"/>
              </w:rPr>
              <w:t>通过保障工作运转，能够积极协调落实各项惠民生项目，做好惠民实事好事，加强基层组织建设。</w:t>
            </w:r>
          </w:p>
        </w:tc>
      </w:tr>
      <w:tr w14:paraId="003CC9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6B7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39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4F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C3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6E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6C8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2D9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435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FA4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26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E8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10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C2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5B9C">
            <w:pPr>
              <w:jc w:val="center"/>
            </w:pPr>
            <w:r>
              <w:rPr>
                <w:rFonts w:ascii="宋体" w:hAnsi="宋体" w:eastAsia="宋体"/>
                <w:sz w:val="16"/>
              </w:rPr>
              <w:t>偏差原因分析及改进措施</w:t>
            </w:r>
          </w:p>
        </w:tc>
      </w:tr>
      <w:tr w14:paraId="6C1D1A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B17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0FC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F2D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F048">
            <w:pPr>
              <w:jc w:val="center"/>
            </w:pPr>
            <w:r>
              <w:rPr>
                <w:rFonts w:ascii="宋体" w:hAnsi="宋体" w:eastAsia="宋体"/>
                <w:sz w:val="16"/>
              </w:rPr>
              <w:t>“FHJ”办公室人数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F5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A6EC">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55B1">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4C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84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CB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E976">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41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B1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ED79">
            <w:pPr>
              <w:jc w:val="center"/>
            </w:pPr>
          </w:p>
        </w:tc>
      </w:tr>
      <w:tr w14:paraId="0F7134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D1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44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F9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606C">
            <w:pPr>
              <w:jc w:val="center"/>
            </w:pPr>
            <w:r>
              <w:rPr>
                <w:rFonts w:ascii="宋体" w:hAnsi="宋体" w:eastAsia="宋体"/>
                <w:sz w:val="16"/>
              </w:rPr>
              <w:t>“FHJ”办公室公务用车数量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16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E0D9">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9D53">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A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06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5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72EB">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5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8B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3F33">
            <w:pPr>
              <w:jc w:val="center"/>
            </w:pPr>
          </w:p>
        </w:tc>
      </w:tr>
      <w:tr w14:paraId="4C700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53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7F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D9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73EC">
            <w:pPr>
              <w:jc w:val="center"/>
            </w:pPr>
            <w:r>
              <w:rPr>
                <w:rFonts w:ascii="宋体" w:hAnsi="宋体" w:eastAsia="宋体"/>
                <w:sz w:val="16"/>
              </w:rPr>
              <w:t>“FHJ”办公室运转经费保障月数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BD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41E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CA5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48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D1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1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934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8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A1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C054">
            <w:pPr>
              <w:jc w:val="center"/>
            </w:pPr>
          </w:p>
        </w:tc>
      </w:tr>
      <w:tr w14:paraId="036C4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BD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1E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A2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1583">
            <w:pPr>
              <w:jc w:val="center"/>
            </w:pPr>
            <w:r>
              <w:rPr>
                <w:rFonts w:ascii="宋体" w:hAnsi="宋体" w:eastAsia="宋体"/>
                <w:sz w:val="16"/>
              </w:rPr>
              <w:t>“FHJ”办公室经费覆盖率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01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25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7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A6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0F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B0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1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5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7D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40FC">
            <w:pPr>
              <w:jc w:val="center"/>
            </w:pPr>
          </w:p>
        </w:tc>
      </w:tr>
      <w:tr w14:paraId="7DD5F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82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5B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AA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4643">
            <w:pPr>
              <w:jc w:val="center"/>
            </w:pPr>
            <w:r>
              <w:rPr>
                <w:rFonts w:ascii="宋体" w:hAnsi="宋体" w:eastAsia="宋体"/>
                <w:sz w:val="16"/>
              </w:rPr>
              <w:t>“FHJ”办公室经费支付及时率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F9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3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3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E2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F3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BE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0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42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B3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4CF6">
            <w:pPr>
              <w:jc w:val="center"/>
            </w:pPr>
          </w:p>
        </w:tc>
      </w:tr>
      <w:tr w14:paraId="35904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AC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F4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80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07B5">
            <w:pPr>
              <w:jc w:val="center"/>
            </w:pPr>
            <w:r>
              <w:rPr>
                <w:rFonts w:ascii="宋体" w:hAnsi="宋体" w:eastAsia="宋体"/>
                <w:sz w:val="16"/>
              </w:rPr>
              <w:t>“FHJ”办公室人均运转经费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6F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5AF4">
            <w:pPr>
              <w:jc w:val="center"/>
            </w:pPr>
            <w:r>
              <w:rPr>
                <w:rFonts w:ascii="宋体" w:hAnsi="宋体" w:eastAsia="宋体"/>
                <w:sz w:val="16"/>
              </w:rPr>
              <w:t>=0.83万元/月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DDC17">
            <w:pPr>
              <w:jc w:val="center"/>
            </w:pPr>
            <w:r>
              <w:rPr>
                <w:rFonts w:ascii="宋体" w:hAnsi="宋体" w:eastAsia="宋体"/>
                <w:sz w:val="16"/>
              </w:rPr>
              <w:t>0.83万元/月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9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7B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4E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1DB5">
            <w:pPr>
              <w:jc w:val="center"/>
            </w:pPr>
            <w:r>
              <w:rPr>
                <w:rFonts w:ascii="宋体" w:hAnsi="宋体" w:eastAsia="宋体"/>
                <w:sz w:val="16"/>
              </w:rPr>
              <w:t>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9C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44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BD42">
            <w:pPr>
              <w:jc w:val="center"/>
            </w:pPr>
          </w:p>
        </w:tc>
      </w:tr>
      <w:tr w14:paraId="0A965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9E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03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92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33A5">
            <w:pPr>
              <w:jc w:val="center"/>
            </w:pPr>
            <w:r>
              <w:rPr>
                <w:rFonts w:ascii="宋体" w:hAnsi="宋体" w:eastAsia="宋体"/>
                <w:sz w:val="16"/>
              </w:rPr>
              <w:t>持续改善办公条件，促进霍城县“FHJ”办公室各项工作有效运转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04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85D0">
            <w:pPr>
              <w:jc w:val="center"/>
            </w:pPr>
            <w:r>
              <w:rPr>
                <w:rFonts w:ascii="宋体" w:hAnsi="宋体" w:eastAsia="宋体"/>
                <w:sz w:val="16"/>
              </w:rPr>
              <w:t>有效运转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142D">
            <w:pPr>
              <w:jc w:val="center"/>
            </w:pPr>
            <w:r>
              <w:rPr>
                <w:rFonts w:ascii="宋体" w:hAnsi="宋体" w:eastAsia="宋体"/>
                <w:sz w:val="16"/>
              </w:rPr>
              <w:t>高效运转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9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2C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1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F4DF">
            <w:pPr>
              <w:jc w:val="center"/>
            </w:pPr>
            <w:r>
              <w:rPr>
                <w:rFonts w:ascii="宋体" w:hAnsi="宋体" w:eastAsia="宋体"/>
                <w:sz w:val="16"/>
              </w:rPr>
              <w:t>有效运转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41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86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6AAA">
            <w:pPr>
              <w:jc w:val="center"/>
            </w:pPr>
          </w:p>
        </w:tc>
      </w:tr>
      <w:tr w14:paraId="4B037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C5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F6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94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EE16">
            <w:pPr>
              <w:jc w:val="center"/>
            </w:pPr>
            <w:r>
              <w:rPr>
                <w:rFonts w:ascii="宋体" w:hAnsi="宋体" w:eastAsia="宋体"/>
                <w:sz w:val="16"/>
              </w:rPr>
              <w:t>办公室干部满意度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7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6E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A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62E6">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C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1D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7FB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0D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0D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E99C">
            <w:pPr>
              <w:jc w:val="center"/>
            </w:pPr>
            <w:r>
              <w:rPr>
                <w:rFonts w:ascii="宋体" w:hAnsi="宋体" w:eastAsia="宋体"/>
                <w:sz w:val="16"/>
              </w:rPr>
              <w:t>干部对工作经费比较满意</w:t>
            </w:r>
          </w:p>
        </w:tc>
      </w:tr>
      <w:tr w14:paraId="684AE4F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4F2C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0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2F8A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2519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073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498D">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D04C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A67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C4A9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20A7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FC2EE6"/>
        </w:tc>
      </w:tr>
    </w:tbl>
    <w:p w14:paraId="17529F3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96"/>
        <w:gridCol w:w="632"/>
        <w:gridCol w:w="632"/>
        <w:gridCol w:w="632"/>
        <w:gridCol w:w="696"/>
        <w:gridCol w:w="632"/>
        <w:gridCol w:w="632"/>
        <w:gridCol w:w="632"/>
      </w:tblGrid>
      <w:tr w14:paraId="5C0FEFA6">
        <w:tblPrEx>
          <w:tblCellMar>
            <w:top w:w="0" w:type="dxa"/>
            <w:left w:w="108" w:type="dxa"/>
            <w:bottom w:w="0" w:type="dxa"/>
            <w:right w:w="108" w:type="dxa"/>
          </w:tblCellMar>
        </w:tblPrEx>
        <w:tc>
          <w:tcPr>
            <w:tcW w:w="8848" w:type="dxa"/>
            <w:gridSpan w:val="14"/>
            <w:vAlign w:val="center"/>
          </w:tcPr>
          <w:p w14:paraId="3B0C45AB">
            <w:pPr>
              <w:jc w:val="center"/>
            </w:pPr>
            <w:r>
              <w:rPr>
                <w:rFonts w:ascii="宋体" w:hAnsi="宋体" w:eastAsia="宋体"/>
                <w:sz w:val="24"/>
              </w:rPr>
              <w:t>项目支出绩效自评表</w:t>
            </w:r>
          </w:p>
        </w:tc>
      </w:tr>
      <w:tr w14:paraId="3D86DDBC">
        <w:tblPrEx>
          <w:tblCellMar>
            <w:top w:w="0" w:type="dxa"/>
            <w:left w:w="108" w:type="dxa"/>
            <w:bottom w:w="0" w:type="dxa"/>
            <w:right w:w="108" w:type="dxa"/>
          </w:tblCellMar>
        </w:tblPrEx>
        <w:tc>
          <w:tcPr>
            <w:tcW w:w="8848" w:type="dxa"/>
            <w:gridSpan w:val="14"/>
            <w:vAlign w:val="center"/>
          </w:tcPr>
          <w:p w14:paraId="51B544AD">
            <w:pPr>
              <w:jc w:val="center"/>
            </w:pPr>
            <w:r>
              <w:rPr>
                <w:rFonts w:ascii="宋体" w:hAnsi="宋体" w:eastAsia="宋体"/>
                <w:sz w:val="24"/>
              </w:rPr>
              <w:t>(2024年度)</w:t>
            </w:r>
          </w:p>
        </w:tc>
      </w:tr>
      <w:tr w14:paraId="401075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4D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A34E8D">
            <w:pPr>
              <w:jc w:val="center"/>
            </w:pPr>
            <w:r>
              <w:rPr>
                <w:rFonts w:ascii="宋体" w:hAnsi="宋体" w:eastAsia="宋体"/>
                <w:sz w:val="16"/>
              </w:rPr>
              <w:t>2024年“引进高层次紧缺人才”安家费</w:t>
            </w:r>
          </w:p>
        </w:tc>
      </w:tr>
      <w:tr w14:paraId="74BBF4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D3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05E44">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52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776CFD">
            <w:pPr>
              <w:jc w:val="center"/>
            </w:pPr>
            <w:r>
              <w:rPr>
                <w:rFonts w:ascii="宋体" w:hAnsi="宋体" w:eastAsia="宋体"/>
                <w:sz w:val="16"/>
              </w:rPr>
              <w:t>中国共产党霍城县委员会组织部</w:t>
            </w:r>
          </w:p>
        </w:tc>
      </w:tr>
      <w:tr w14:paraId="3E1902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9C10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AB3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B29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6F0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C88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1E0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9A6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0477">
            <w:pPr>
              <w:jc w:val="center"/>
            </w:pPr>
            <w:r>
              <w:rPr>
                <w:rFonts w:ascii="宋体" w:hAnsi="宋体" w:eastAsia="宋体"/>
                <w:sz w:val="16"/>
              </w:rPr>
              <w:t>得分</w:t>
            </w:r>
          </w:p>
        </w:tc>
      </w:tr>
      <w:tr w14:paraId="57528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B10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909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C87E4">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67B19">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E848D">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CE5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C63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EAC0">
            <w:pPr>
              <w:jc w:val="center"/>
            </w:pPr>
            <w:r>
              <w:rPr>
                <w:rFonts w:ascii="宋体" w:hAnsi="宋体" w:eastAsia="宋体"/>
                <w:sz w:val="16"/>
              </w:rPr>
              <w:t>10.00</w:t>
            </w:r>
          </w:p>
        </w:tc>
      </w:tr>
      <w:tr w14:paraId="362E7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35E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241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91374">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4A42">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75C75">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021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7D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94E2">
            <w:pPr>
              <w:jc w:val="center"/>
            </w:pPr>
            <w:r>
              <w:rPr>
                <w:rFonts w:ascii="宋体" w:hAnsi="宋体" w:eastAsia="宋体"/>
                <w:sz w:val="16"/>
              </w:rPr>
              <w:t>—</w:t>
            </w:r>
          </w:p>
        </w:tc>
      </w:tr>
      <w:tr w14:paraId="045A1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7EA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4DE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329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731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013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E60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D0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E7FB">
            <w:pPr>
              <w:jc w:val="center"/>
            </w:pPr>
            <w:r>
              <w:rPr>
                <w:rFonts w:ascii="宋体" w:hAnsi="宋体" w:eastAsia="宋体"/>
                <w:sz w:val="16"/>
              </w:rPr>
              <w:t>—</w:t>
            </w:r>
          </w:p>
        </w:tc>
      </w:tr>
      <w:tr w14:paraId="6DDC33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BB5B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BDC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95719D">
            <w:pPr>
              <w:jc w:val="center"/>
            </w:pPr>
            <w:r>
              <w:rPr>
                <w:rFonts w:ascii="宋体" w:hAnsi="宋体" w:eastAsia="宋体"/>
                <w:sz w:val="16"/>
              </w:rPr>
              <w:t>实际完成情况</w:t>
            </w:r>
          </w:p>
        </w:tc>
      </w:tr>
      <w:tr w14:paraId="138FD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33D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D2691">
            <w:pPr>
              <w:jc w:val="both"/>
            </w:pPr>
            <w:r>
              <w:rPr>
                <w:rFonts w:ascii="宋体" w:hAnsi="宋体" w:eastAsia="宋体"/>
                <w:sz w:val="16"/>
              </w:rPr>
              <w:t>为进一步深化人才发展体制机制改革，坚持人才强县战略，根据霍党发</w:t>
            </w:r>
            <w:r>
              <w:rPr>
                <w:rFonts w:hint="eastAsia" w:ascii="宋体" w:hAnsi="宋体"/>
                <w:sz w:val="16"/>
                <w:lang w:eastAsia="zh-CN"/>
              </w:rPr>
              <w:t>〔2017〕36号</w:t>
            </w:r>
            <w:r>
              <w:rPr>
                <w:rFonts w:ascii="宋体" w:hAnsi="宋体" w:eastAsia="宋体"/>
                <w:sz w:val="16"/>
              </w:rPr>
              <w:t>《霍城县高层次紧缺人才引进办法》及《关于申请解决引进人才相关政策费用的报告》，解决引进人才发放2024年度安家费共计76万元，保障引进人才在霍城县按规定享受安家费补贴待遇。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9DB030">
            <w:pPr>
              <w:jc w:val="both"/>
            </w:pPr>
            <w:r>
              <w:rPr>
                <w:rFonts w:ascii="宋体" w:hAnsi="宋体" w:eastAsia="宋体"/>
                <w:sz w:val="16"/>
              </w:rPr>
              <w:br w:type="textWrapping"/>
            </w:r>
            <w:r>
              <w:rPr>
                <w:rFonts w:ascii="宋体" w:hAnsi="宋体" w:eastAsia="宋体"/>
                <w:sz w:val="16"/>
              </w:rPr>
              <w:t>为2018年</w:t>
            </w:r>
            <w:r>
              <w:rPr>
                <w:rFonts w:hint="eastAsia" w:ascii="宋体" w:hAnsi="宋体"/>
                <w:sz w:val="16"/>
                <w:lang w:eastAsia="zh-CN"/>
              </w:rPr>
              <w:t>—</w:t>
            </w:r>
            <w:r>
              <w:rPr>
                <w:rFonts w:ascii="宋体" w:hAnsi="宋体" w:eastAsia="宋体"/>
                <w:sz w:val="16"/>
              </w:rPr>
              <w:t>2021年本科生42名、研究生17名引进人才发放2023年度安家费共计76万元，保障引进人才在霍城县按规定享受安家费补贴待遇。</w:t>
            </w:r>
          </w:p>
        </w:tc>
      </w:tr>
      <w:tr w14:paraId="102544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E1E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62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BE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A6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8F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536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149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0C4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236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AD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C57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54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CFC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C777">
            <w:pPr>
              <w:jc w:val="center"/>
            </w:pPr>
            <w:r>
              <w:rPr>
                <w:rFonts w:ascii="宋体" w:hAnsi="宋体" w:eastAsia="宋体"/>
                <w:sz w:val="16"/>
              </w:rPr>
              <w:t>偏差原因分析及改进措施</w:t>
            </w:r>
          </w:p>
        </w:tc>
      </w:tr>
      <w:tr w14:paraId="69E3B0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82E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D26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91F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F529">
            <w:pPr>
              <w:jc w:val="center"/>
            </w:pPr>
            <w:r>
              <w:rPr>
                <w:rFonts w:ascii="宋体" w:hAnsi="宋体" w:eastAsia="宋体"/>
                <w:sz w:val="16"/>
              </w:rPr>
              <w:t>研究生补助人数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6D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67C3">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5804">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9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40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12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D0A6">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34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01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4388">
            <w:pPr>
              <w:jc w:val="center"/>
            </w:pPr>
          </w:p>
        </w:tc>
      </w:tr>
      <w:tr w14:paraId="32E29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953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08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0B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9E63">
            <w:pPr>
              <w:jc w:val="center"/>
            </w:pPr>
            <w:r>
              <w:rPr>
                <w:rFonts w:ascii="宋体" w:hAnsi="宋体" w:eastAsia="宋体"/>
                <w:sz w:val="16"/>
              </w:rPr>
              <w:t>本科生补助人数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CC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E154">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0699">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83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41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3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1F83">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B4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67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784D">
            <w:pPr>
              <w:jc w:val="center"/>
            </w:pPr>
          </w:p>
        </w:tc>
      </w:tr>
      <w:tr w14:paraId="2CBC2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FE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8BC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9D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C304">
            <w:pPr>
              <w:jc w:val="center"/>
            </w:pPr>
            <w:r>
              <w:rPr>
                <w:rFonts w:ascii="宋体" w:hAnsi="宋体" w:eastAsia="宋体"/>
                <w:sz w:val="16"/>
              </w:rPr>
              <w:t>引进人才补助发放次数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8F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156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851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0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84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01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9FE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4C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77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2D7B">
            <w:pPr>
              <w:jc w:val="center"/>
            </w:pPr>
          </w:p>
        </w:tc>
      </w:tr>
      <w:tr w14:paraId="1DC209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AB0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CF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FD0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C18E">
            <w:pPr>
              <w:jc w:val="center"/>
            </w:pPr>
            <w:r>
              <w:rPr>
                <w:rFonts w:ascii="宋体" w:hAnsi="宋体" w:eastAsia="宋体"/>
                <w:sz w:val="16"/>
              </w:rPr>
              <w:t>安家费补助资金覆盖率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36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5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11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64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60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A8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2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9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83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20FC">
            <w:pPr>
              <w:jc w:val="center"/>
            </w:pPr>
          </w:p>
        </w:tc>
      </w:tr>
      <w:tr w14:paraId="4B04D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BA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E5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6B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4B8D">
            <w:pPr>
              <w:jc w:val="center"/>
            </w:pPr>
            <w:r>
              <w:rPr>
                <w:rFonts w:ascii="宋体" w:hAnsi="宋体" w:eastAsia="宋体"/>
                <w:sz w:val="16"/>
              </w:rPr>
              <w:t>安家费补助资金及时率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08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DE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A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8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1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E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2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E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CF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3076">
            <w:pPr>
              <w:jc w:val="center"/>
            </w:pPr>
          </w:p>
        </w:tc>
      </w:tr>
      <w:tr w14:paraId="402C7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855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792E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196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F593">
            <w:pPr>
              <w:jc w:val="center"/>
            </w:pPr>
            <w:r>
              <w:rPr>
                <w:rFonts w:ascii="宋体" w:hAnsi="宋体" w:eastAsia="宋体"/>
                <w:sz w:val="16"/>
              </w:rPr>
              <w:t>研究生安家费补助标准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4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EE35">
            <w:pPr>
              <w:jc w:val="center"/>
            </w:pPr>
            <w:r>
              <w:rPr>
                <w:rFonts w:ascii="宋体" w:hAnsi="宋体" w:eastAsia="宋体"/>
                <w:sz w:val="16"/>
              </w:rPr>
              <w:t>=20000元/人·次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7FAF">
            <w:pPr>
              <w:jc w:val="center"/>
            </w:pPr>
            <w:r>
              <w:rPr>
                <w:rFonts w:ascii="宋体" w:hAnsi="宋体" w:eastAsia="宋体"/>
                <w:sz w:val="16"/>
              </w:rPr>
              <w:t>20000元/人·次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2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09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C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052B">
            <w:pPr>
              <w:jc w:val="center"/>
            </w:pPr>
            <w:r>
              <w:rPr>
                <w:rFonts w:ascii="宋体" w:hAnsi="宋体" w:eastAsia="宋体"/>
                <w:sz w:val="16"/>
              </w:rPr>
              <w:t>20000元/人·次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90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58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2E11">
            <w:pPr>
              <w:jc w:val="center"/>
            </w:pPr>
          </w:p>
        </w:tc>
      </w:tr>
      <w:tr w14:paraId="05157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BA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3C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0F6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363D">
            <w:pPr>
              <w:jc w:val="center"/>
            </w:pPr>
            <w:r>
              <w:rPr>
                <w:rFonts w:ascii="宋体" w:hAnsi="宋体" w:eastAsia="宋体"/>
                <w:sz w:val="16"/>
              </w:rPr>
              <w:t>本科生安家费补助标准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10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F05F">
            <w:pPr>
              <w:jc w:val="center"/>
            </w:pPr>
            <w:r>
              <w:rPr>
                <w:rFonts w:ascii="宋体" w:hAnsi="宋体" w:eastAsia="宋体"/>
                <w:sz w:val="16"/>
              </w:rPr>
              <w:t>=10000元/人·次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F561">
            <w:pPr>
              <w:jc w:val="center"/>
            </w:pPr>
            <w:r>
              <w:rPr>
                <w:rFonts w:ascii="宋体" w:hAnsi="宋体" w:eastAsia="宋体"/>
                <w:sz w:val="16"/>
              </w:rPr>
              <w:t>10000元/人·次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3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67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6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9FDF">
            <w:pPr>
              <w:jc w:val="center"/>
            </w:pPr>
            <w:r>
              <w:rPr>
                <w:rFonts w:ascii="宋体" w:hAnsi="宋体" w:eastAsia="宋体"/>
                <w:sz w:val="16"/>
              </w:rPr>
              <w:t>10000元/人·次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EF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33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410D">
            <w:pPr>
              <w:jc w:val="center"/>
            </w:pPr>
          </w:p>
        </w:tc>
      </w:tr>
      <w:tr w14:paraId="7D739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29F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E3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7A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92AB">
            <w:pPr>
              <w:jc w:val="center"/>
            </w:pPr>
            <w:r>
              <w:rPr>
                <w:rFonts w:ascii="宋体" w:hAnsi="宋体" w:eastAsia="宋体"/>
                <w:sz w:val="16"/>
              </w:rPr>
              <w:t>促进各级人才为霍城社会事业经济发展服务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90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3943">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33CF">
            <w:pPr>
              <w:jc w:val="center"/>
            </w:pPr>
            <w:r>
              <w:rPr>
                <w:rFonts w:ascii="宋体" w:hAnsi="宋体" w:eastAsia="宋体"/>
                <w:sz w:val="16"/>
              </w:rPr>
              <w:t>进一步促进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E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6E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0F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1CE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E5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58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2700">
            <w:pPr>
              <w:jc w:val="center"/>
            </w:pPr>
          </w:p>
        </w:tc>
      </w:tr>
      <w:tr w14:paraId="3DBE1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C3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9D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77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3022">
            <w:pPr>
              <w:jc w:val="center"/>
            </w:pPr>
            <w:r>
              <w:rPr>
                <w:rFonts w:ascii="宋体" w:hAnsi="宋体" w:eastAsia="宋体"/>
                <w:sz w:val="16"/>
              </w:rPr>
              <w:t>引进人才满意度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82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47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C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5370">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3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0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2D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FE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FF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CB49">
            <w:pPr>
              <w:jc w:val="center"/>
            </w:pPr>
            <w:r>
              <w:rPr>
                <w:rFonts w:ascii="宋体" w:hAnsi="宋体" w:eastAsia="宋体"/>
                <w:sz w:val="16"/>
              </w:rPr>
              <w:t>引进人才对干部补助比较满意</w:t>
            </w:r>
          </w:p>
        </w:tc>
      </w:tr>
      <w:tr w14:paraId="610DC58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061A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25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6B3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925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3D62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47F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9C9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98D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CD5A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039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3A057B"/>
        </w:tc>
      </w:tr>
    </w:tbl>
    <w:p w14:paraId="33E3D1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4990A0A4">
        <w:tblPrEx>
          <w:tblCellMar>
            <w:top w:w="0" w:type="dxa"/>
            <w:left w:w="108" w:type="dxa"/>
            <w:bottom w:w="0" w:type="dxa"/>
            <w:right w:w="108" w:type="dxa"/>
          </w:tblCellMar>
        </w:tblPrEx>
        <w:tc>
          <w:tcPr>
            <w:tcW w:w="8848" w:type="dxa"/>
            <w:gridSpan w:val="14"/>
            <w:vAlign w:val="center"/>
          </w:tcPr>
          <w:p w14:paraId="00536AA5">
            <w:pPr>
              <w:jc w:val="center"/>
            </w:pPr>
            <w:r>
              <w:rPr>
                <w:rFonts w:ascii="宋体" w:hAnsi="宋体" w:eastAsia="宋体"/>
                <w:sz w:val="24"/>
              </w:rPr>
              <w:t>项目支出绩效自评表</w:t>
            </w:r>
          </w:p>
        </w:tc>
      </w:tr>
      <w:tr w14:paraId="35F5813B">
        <w:tblPrEx>
          <w:tblCellMar>
            <w:top w:w="0" w:type="dxa"/>
            <w:left w:w="108" w:type="dxa"/>
            <w:bottom w:w="0" w:type="dxa"/>
            <w:right w:w="108" w:type="dxa"/>
          </w:tblCellMar>
        </w:tblPrEx>
        <w:tc>
          <w:tcPr>
            <w:tcW w:w="8848" w:type="dxa"/>
            <w:gridSpan w:val="14"/>
            <w:vAlign w:val="center"/>
          </w:tcPr>
          <w:p w14:paraId="2EE6540F">
            <w:pPr>
              <w:jc w:val="center"/>
            </w:pPr>
            <w:r>
              <w:rPr>
                <w:rFonts w:ascii="宋体" w:hAnsi="宋体" w:eastAsia="宋体"/>
                <w:sz w:val="24"/>
              </w:rPr>
              <w:t>(2024年度)</w:t>
            </w:r>
          </w:p>
        </w:tc>
      </w:tr>
      <w:tr w14:paraId="4690F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46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587A4B">
            <w:pPr>
              <w:jc w:val="center"/>
            </w:pPr>
            <w:r>
              <w:rPr>
                <w:rFonts w:ascii="宋体" w:hAnsi="宋体" w:eastAsia="宋体"/>
                <w:sz w:val="16"/>
              </w:rPr>
              <w:t>2024年度下派选调生到村工作中央财政补助项目</w:t>
            </w:r>
          </w:p>
        </w:tc>
      </w:tr>
      <w:tr w14:paraId="07439B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0C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007651">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31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B3FA4">
            <w:pPr>
              <w:jc w:val="center"/>
            </w:pPr>
            <w:r>
              <w:rPr>
                <w:rFonts w:ascii="宋体" w:hAnsi="宋体" w:eastAsia="宋体"/>
                <w:sz w:val="16"/>
              </w:rPr>
              <w:t>中国共产党霍城县委员会组织部</w:t>
            </w:r>
          </w:p>
        </w:tc>
      </w:tr>
      <w:tr w14:paraId="0C3F6F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A8AA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493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E38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C2A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B6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5E4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12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725D">
            <w:pPr>
              <w:jc w:val="center"/>
            </w:pPr>
            <w:r>
              <w:rPr>
                <w:rFonts w:ascii="宋体" w:hAnsi="宋体" w:eastAsia="宋体"/>
                <w:sz w:val="16"/>
              </w:rPr>
              <w:t>得分</w:t>
            </w:r>
          </w:p>
        </w:tc>
      </w:tr>
      <w:tr w14:paraId="6FF9C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641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E61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69A5C">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758E">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A0028">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92F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23C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7595">
            <w:pPr>
              <w:jc w:val="center"/>
            </w:pPr>
            <w:r>
              <w:rPr>
                <w:rFonts w:ascii="宋体" w:hAnsi="宋体" w:eastAsia="宋体"/>
                <w:sz w:val="16"/>
              </w:rPr>
              <w:t>10.00</w:t>
            </w:r>
          </w:p>
        </w:tc>
      </w:tr>
      <w:tr w14:paraId="1197D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F21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D1F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64EE">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11A5E">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EAEA4">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430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C5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E67E">
            <w:pPr>
              <w:jc w:val="center"/>
            </w:pPr>
            <w:r>
              <w:rPr>
                <w:rFonts w:ascii="宋体" w:hAnsi="宋体" w:eastAsia="宋体"/>
                <w:sz w:val="16"/>
              </w:rPr>
              <w:t>—</w:t>
            </w:r>
          </w:p>
        </w:tc>
      </w:tr>
      <w:tr w14:paraId="7B4DB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04F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2FA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3B6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7D5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2B6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619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426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8CC8">
            <w:pPr>
              <w:jc w:val="center"/>
            </w:pPr>
            <w:r>
              <w:rPr>
                <w:rFonts w:ascii="宋体" w:hAnsi="宋体" w:eastAsia="宋体"/>
                <w:sz w:val="16"/>
              </w:rPr>
              <w:t>—</w:t>
            </w:r>
          </w:p>
        </w:tc>
      </w:tr>
      <w:tr w14:paraId="333183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E57A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7AC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182135">
            <w:pPr>
              <w:jc w:val="center"/>
            </w:pPr>
            <w:r>
              <w:rPr>
                <w:rFonts w:ascii="宋体" w:hAnsi="宋体" w:eastAsia="宋体"/>
                <w:sz w:val="16"/>
              </w:rPr>
              <w:t>实际完成情况</w:t>
            </w:r>
          </w:p>
        </w:tc>
      </w:tr>
      <w:tr w14:paraId="6775A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78D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86E19">
            <w:pPr>
              <w:jc w:val="both"/>
            </w:pPr>
            <w:r>
              <w:rPr>
                <w:rFonts w:ascii="宋体" w:hAnsi="宋体" w:eastAsia="宋体"/>
                <w:sz w:val="16"/>
              </w:rPr>
              <w:t>按照</w:t>
            </w:r>
            <w:r>
              <w:rPr>
                <w:rFonts w:hint="eastAsia" w:ascii="宋体" w:hAnsi="宋体"/>
                <w:sz w:val="16"/>
                <w:lang w:eastAsia="zh-CN"/>
              </w:rPr>
              <w:t>党中央、国务院</w:t>
            </w:r>
            <w:r>
              <w:rPr>
                <w:rFonts w:ascii="宋体" w:hAnsi="宋体" w:eastAsia="宋体"/>
                <w:sz w:val="16"/>
              </w:rPr>
              <w:t>《关于引导和鼓励高校毕业生面向基层就业的意见》（中办发</w:t>
            </w:r>
            <w:r>
              <w:rPr>
                <w:rFonts w:hint="eastAsia" w:ascii="宋体" w:hAnsi="宋体"/>
                <w:sz w:val="16"/>
                <w:lang w:eastAsia="zh-CN"/>
              </w:rPr>
              <w:t>〔2005〕18号</w:t>
            </w:r>
            <w:r>
              <w:rPr>
                <w:rFonts w:ascii="宋体" w:hAnsi="宋体" w:eastAsia="宋体"/>
                <w:sz w:val="16"/>
              </w:rPr>
              <w:t>）、中组部《关于进一步做好选调应届优秀大学毕业生到基层培养锻炼工作的通知》（组通字</w:t>
            </w:r>
            <w:r>
              <w:rPr>
                <w:rFonts w:hint="eastAsia" w:ascii="宋体" w:hAnsi="宋体"/>
                <w:sz w:val="16"/>
                <w:lang w:eastAsia="zh-CN"/>
              </w:rPr>
              <w:t>〔2000〕3号</w:t>
            </w:r>
            <w:r>
              <w:rPr>
                <w:rFonts w:ascii="宋体" w:hAnsi="宋体" w:eastAsia="宋体"/>
                <w:sz w:val="16"/>
              </w:rPr>
              <w:t>）、中组部《关于进一步加强和改进选调生工作的意见》（组通字</w:t>
            </w:r>
            <w:r>
              <w:rPr>
                <w:rFonts w:hint="eastAsia" w:ascii="宋体" w:hAnsi="宋体"/>
                <w:sz w:val="16"/>
                <w:lang w:eastAsia="zh-CN"/>
              </w:rPr>
              <w:t>〔2018〕17号</w:t>
            </w:r>
            <w:r>
              <w:rPr>
                <w:rFonts w:ascii="宋体" w:hAnsi="宋体" w:eastAsia="宋体"/>
                <w:sz w:val="16"/>
              </w:rPr>
              <w:t>）、中共中央组织部2020年7月15日组工通讯《关于选调生到村任职、按照大学生村官管理有关问题的答复》等文件精神，保障2023年到村工作选调生各项补助支出。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91FA08">
            <w:pPr>
              <w:jc w:val="both"/>
            </w:pPr>
            <w:r>
              <w:rPr>
                <w:rFonts w:ascii="宋体" w:hAnsi="宋体" w:eastAsia="宋体"/>
                <w:sz w:val="16"/>
              </w:rPr>
              <w:t>2023年8名选调生到村任职期间，开展国情调研，切实履行宣传落实政策、促进当地经济发展、联系服务群众、推广科技文化、参与村务管理、加强基层组织等工作，保障选调生资金补助按时发放。</w:t>
            </w:r>
          </w:p>
        </w:tc>
      </w:tr>
      <w:tr w14:paraId="2FA32D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C4D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A9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4F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AE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E2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624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6B1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471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306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FC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23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26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B3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F6F9">
            <w:pPr>
              <w:jc w:val="center"/>
            </w:pPr>
            <w:r>
              <w:rPr>
                <w:rFonts w:ascii="宋体" w:hAnsi="宋体" w:eastAsia="宋体"/>
                <w:sz w:val="16"/>
              </w:rPr>
              <w:t>偏差原因分析及改进措施</w:t>
            </w:r>
          </w:p>
        </w:tc>
      </w:tr>
      <w:tr w14:paraId="1CA93E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967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036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140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D76F">
            <w:pPr>
              <w:jc w:val="center"/>
            </w:pPr>
            <w:r>
              <w:rPr>
                <w:rFonts w:ascii="宋体" w:hAnsi="宋体" w:eastAsia="宋体"/>
                <w:sz w:val="16"/>
              </w:rPr>
              <w:t>选调生补助人数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D2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3B86">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F4A0">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8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47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38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9F7D">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A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76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5BFC">
            <w:pPr>
              <w:jc w:val="center"/>
            </w:pPr>
          </w:p>
        </w:tc>
      </w:tr>
      <w:tr w14:paraId="397AD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F9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E0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78A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9169">
            <w:pPr>
              <w:jc w:val="center"/>
            </w:pPr>
            <w:r>
              <w:rPr>
                <w:rFonts w:ascii="宋体" w:hAnsi="宋体" w:eastAsia="宋体"/>
                <w:sz w:val="16"/>
              </w:rPr>
              <w:t>开展国情调研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9A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7AE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83F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B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5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8A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868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7B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D4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51AA">
            <w:pPr>
              <w:jc w:val="center"/>
            </w:pPr>
          </w:p>
        </w:tc>
      </w:tr>
      <w:tr w14:paraId="55D68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540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AB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D3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9CF9">
            <w:pPr>
              <w:jc w:val="center"/>
            </w:pPr>
            <w:r>
              <w:rPr>
                <w:rFonts w:ascii="宋体" w:hAnsi="宋体" w:eastAsia="宋体"/>
                <w:sz w:val="16"/>
              </w:rPr>
              <w:t>补助拨付完成率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3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2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F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C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38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9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1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8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CB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4632">
            <w:pPr>
              <w:jc w:val="center"/>
            </w:pPr>
          </w:p>
        </w:tc>
      </w:tr>
      <w:tr w14:paraId="23DCF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1D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439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79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422A">
            <w:pPr>
              <w:jc w:val="center"/>
            </w:pPr>
            <w:r>
              <w:rPr>
                <w:rFonts w:ascii="宋体" w:hAnsi="宋体" w:eastAsia="宋体"/>
                <w:sz w:val="16"/>
              </w:rPr>
              <w:t>补助按期拨付率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2E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8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92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98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3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2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3D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5B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F1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5B10">
            <w:pPr>
              <w:jc w:val="center"/>
            </w:pPr>
          </w:p>
        </w:tc>
      </w:tr>
      <w:tr w14:paraId="6EFF7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148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BE1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448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D869">
            <w:pPr>
              <w:jc w:val="center"/>
            </w:pPr>
            <w:r>
              <w:rPr>
                <w:rFonts w:ascii="宋体" w:hAnsi="宋体" w:eastAsia="宋体"/>
                <w:sz w:val="16"/>
              </w:rPr>
              <w:t>人均补助标准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AD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8BDD">
            <w:pPr>
              <w:jc w:val="center"/>
            </w:pPr>
            <w:r>
              <w:rPr>
                <w:rFonts w:ascii="宋体" w:hAnsi="宋体" w:eastAsia="宋体"/>
                <w:sz w:val="16"/>
              </w:rPr>
              <w:t>=10500元/人/年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DE11">
            <w:pPr>
              <w:jc w:val="center"/>
            </w:pPr>
            <w:r>
              <w:rPr>
                <w:rFonts w:ascii="宋体" w:hAnsi="宋体" w:eastAsia="宋体"/>
                <w:sz w:val="16"/>
              </w:rPr>
              <w:t>10500元/人/年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2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20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D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309D">
            <w:pPr>
              <w:jc w:val="center"/>
            </w:pPr>
            <w:r>
              <w:rPr>
                <w:rFonts w:ascii="宋体" w:hAnsi="宋体" w:eastAsia="宋体"/>
                <w:sz w:val="16"/>
              </w:rPr>
              <w:t>10500元/人/年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E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19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C440">
            <w:pPr>
              <w:jc w:val="center"/>
            </w:pPr>
          </w:p>
        </w:tc>
      </w:tr>
      <w:tr w14:paraId="140D8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DB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8C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7D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47AB">
            <w:pPr>
              <w:jc w:val="center"/>
            </w:pPr>
            <w:r>
              <w:rPr>
                <w:rFonts w:ascii="宋体" w:hAnsi="宋体" w:eastAsia="宋体"/>
                <w:sz w:val="16"/>
              </w:rPr>
              <w:t>加强基层组织建设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76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3C2A">
            <w:pPr>
              <w:jc w:val="center"/>
            </w:pPr>
            <w:r>
              <w:rPr>
                <w:rFonts w:ascii="宋体" w:hAnsi="宋体" w:eastAsia="宋体"/>
                <w:sz w:val="16"/>
              </w:rPr>
              <w:t>不断加强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D873">
            <w:pPr>
              <w:jc w:val="center"/>
            </w:pPr>
            <w:r>
              <w:rPr>
                <w:rFonts w:ascii="宋体" w:hAnsi="宋体" w:eastAsia="宋体"/>
                <w:sz w:val="16"/>
              </w:rPr>
              <w:t>不断加强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37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DB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FA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EBA4">
            <w:pPr>
              <w:jc w:val="center"/>
            </w:pPr>
            <w:r>
              <w:rPr>
                <w:rFonts w:ascii="宋体" w:hAnsi="宋体" w:eastAsia="宋体"/>
                <w:sz w:val="16"/>
              </w:rPr>
              <w:t>不断加强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E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08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3A9D">
            <w:pPr>
              <w:jc w:val="center"/>
            </w:pPr>
          </w:p>
        </w:tc>
      </w:tr>
      <w:tr w14:paraId="5D5A5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85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FE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1C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B13B">
            <w:pPr>
              <w:jc w:val="center"/>
            </w:pPr>
            <w:r>
              <w:rPr>
                <w:rFonts w:ascii="宋体" w:hAnsi="宋体" w:eastAsia="宋体"/>
                <w:sz w:val="16"/>
              </w:rPr>
              <w:t>选调生满意度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1A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4B8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03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88ED">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58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F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B22D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7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CC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4A95">
            <w:pPr>
              <w:jc w:val="center"/>
            </w:pPr>
            <w:r>
              <w:rPr>
                <w:rFonts w:ascii="宋体" w:hAnsi="宋体" w:eastAsia="宋体"/>
                <w:sz w:val="16"/>
              </w:rPr>
              <w:t>选调生对资金拨付满意较好</w:t>
            </w:r>
          </w:p>
        </w:tc>
      </w:tr>
      <w:tr w14:paraId="0CC2E4B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F689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B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222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598C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AD06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D91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0F5C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8426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63CA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0DCE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96F862"/>
        </w:tc>
      </w:tr>
    </w:tbl>
    <w:p w14:paraId="4401E5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1D505F72">
        <w:tblPrEx>
          <w:tblCellMar>
            <w:top w:w="0" w:type="dxa"/>
            <w:left w:w="108" w:type="dxa"/>
            <w:bottom w:w="0" w:type="dxa"/>
            <w:right w:w="108" w:type="dxa"/>
          </w:tblCellMar>
        </w:tblPrEx>
        <w:tc>
          <w:tcPr>
            <w:tcW w:w="8848" w:type="dxa"/>
            <w:gridSpan w:val="14"/>
            <w:vAlign w:val="center"/>
          </w:tcPr>
          <w:p w14:paraId="1DA25C37">
            <w:pPr>
              <w:jc w:val="center"/>
            </w:pPr>
            <w:r>
              <w:rPr>
                <w:rFonts w:ascii="宋体" w:hAnsi="宋体" w:eastAsia="宋体"/>
                <w:sz w:val="24"/>
              </w:rPr>
              <w:t>项目支出绩效自评表</w:t>
            </w:r>
          </w:p>
        </w:tc>
      </w:tr>
      <w:tr w14:paraId="3E8E0B46">
        <w:tblPrEx>
          <w:tblCellMar>
            <w:top w:w="0" w:type="dxa"/>
            <w:left w:w="108" w:type="dxa"/>
            <w:bottom w:w="0" w:type="dxa"/>
            <w:right w:w="108" w:type="dxa"/>
          </w:tblCellMar>
        </w:tblPrEx>
        <w:tc>
          <w:tcPr>
            <w:tcW w:w="8848" w:type="dxa"/>
            <w:gridSpan w:val="14"/>
            <w:vAlign w:val="center"/>
          </w:tcPr>
          <w:p w14:paraId="3E5625C8">
            <w:pPr>
              <w:jc w:val="center"/>
            </w:pPr>
            <w:r>
              <w:rPr>
                <w:rFonts w:ascii="宋体" w:hAnsi="宋体" w:eastAsia="宋体"/>
                <w:sz w:val="24"/>
              </w:rPr>
              <w:t>(2024年度)</w:t>
            </w:r>
          </w:p>
        </w:tc>
      </w:tr>
      <w:tr w14:paraId="08817A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CD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E2B42B">
            <w:pPr>
              <w:jc w:val="center"/>
            </w:pPr>
            <w:r>
              <w:rPr>
                <w:rFonts w:ascii="宋体" w:hAnsi="宋体" w:eastAsia="宋体"/>
                <w:sz w:val="16"/>
              </w:rPr>
              <w:t>2024年度自治区援疆干部医疗项目</w:t>
            </w:r>
          </w:p>
        </w:tc>
      </w:tr>
      <w:tr w14:paraId="1F1F40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52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F9DB5">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72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22E952">
            <w:pPr>
              <w:jc w:val="center"/>
            </w:pPr>
            <w:r>
              <w:rPr>
                <w:rFonts w:ascii="宋体" w:hAnsi="宋体" w:eastAsia="宋体"/>
                <w:sz w:val="16"/>
              </w:rPr>
              <w:t>中国共产党霍城县委员会组织部</w:t>
            </w:r>
          </w:p>
        </w:tc>
      </w:tr>
      <w:tr w14:paraId="0568CE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05F5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581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91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272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A21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26D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F2E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276B">
            <w:pPr>
              <w:jc w:val="center"/>
            </w:pPr>
            <w:r>
              <w:rPr>
                <w:rFonts w:ascii="宋体" w:hAnsi="宋体" w:eastAsia="宋体"/>
                <w:sz w:val="16"/>
              </w:rPr>
              <w:t>得分</w:t>
            </w:r>
          </w:p>
        </w:tc>
      </w:tr>
      <w:tr w14:paraId="3DCA4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A3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FA7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8E266">
            <w:pPr>
              <w:jc w:val="center"/>
            </w:pPr>
            <w:r>
              <w:rPr>
                <w:rFonts w:ascii="宋体" w:hAnsi="宋体" w:eastAsia="宋体"/>
                <w:sz w:val="16"/>
              </w:rPr>
              <w:t>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7709D">
            <w:pPr>
              <w:jc w:val="center"/>
            </w:pPr>
            <w:r>
              <w:rPr>
                <w:rFonts w:ascii="宋体" w:hAnsi="宋体" w:eastAsia="宋体"/>
                <w:sz w:val="16"/>
              </w:rPr>
              <w:t>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71050">
            <w:pPr>
              <w:jc w:val="center"/>
            </w:pPr>
            <w:r>
              <w:rPr>
                <w:rFonts w:ascii="宋体" w:hAnsi="宋体" w:eastAsia="宋体"/>
                <w:sz w:val="16"/>
              </w:rPr>
              <w:t>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505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BA8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C44B">
            <w:pPr>
              <w:jc w:val="center"/>
            </w:pPr>
            <w:r>
              <w:rPr>
                <w:rFonts w:ascii="宋体" w:hAnsi="宋体" w:eastAsia="宋体"/>
                <w:sz w:val="16"/>
              </w:rPr>
              <w:t>10.00</w:t>
            </w:r>
          </w:p>
        </w:tc>
      </w:tr>
      <w:tr w14:paraId="64CA3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94D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D94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B986">
            <w:pPr>
              <w:jc w:val="center"/>
            </w:pPr>
            <w:r>
              <w:rPr>
                <w:rFonts w:ascii="宋体" w:hAnsi="宋体" w:eastAsia="宋体"/>
                <w:sz w:val="16"/>
              </w:rPr>
              <w:t>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9FED6">
            <w:pPr>
              <w:jc w:val="center"/>
            </w:pPr>
            <w:r>
              <w:rPr>
                <w:rFonts w:ascii="宋体" w:hAnsi="宋体" w:eastAsia="宋体"/>
                <w:sz w:val="16"/>
              </w:rPr>
              <w:t>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B358">
            <w:pPr>
              <w:jc w:val="center"/>
            </w:pPr>
            <w:r>
              <w:rPr>
                <w:rFonts w:ascii="宋体" w:hAnsi="宋体" w:eastAsia="宋体"/>
                <w:sz w:val="16"/>
              </w:rPr>
              <w:t>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19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6B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22E7">
            <w:pPr>
              <w:jc w:val="center"/>
            </w:pPr>
            <w:r>
              <w:rPr>
                <w:rFonts w:ascii="宋体" w:hAnsi="宋体" w:eastAsia="宋体"/>
                <w:sz w:val="16"/>
              </w:rPr>
              <w:t>—</w:t>
            </w:r>
          </w:p>
        </w:tc>
      </w:tr>
      <w:tr w14:paraId="5EAD9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781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DA4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B69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CD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926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206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C0D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834A">
            <w:pPr>
              <w:jc w:val="center"/>
            </w:pPr>
            <w:r>
              <w:rPr>
                <w:rFonts w:ascii="宋体" w:hAnsi="宋体" w:eastAsia="宋体"/>
                <w:sz w:val="16"/>
              </w:rPr>
              <w:t>—</w:t>
            </w:r>
          </w:p>
        </w:tc>
      </w:tr>
      <w:tr w14:paraId="7878B3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7914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0DD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9054DB">
            <w:pPr>
              <w:jc w:val="center"/>
            </w:pPr>
            <w:r>
              <w:rPr>
                <w:rFonts w:ascii="宋体" w:hAnsi="宋体" w:eastAsia="宋体"/>
                <w:sz w:val="16"/>
              </w:rPr>
              <w:t>实际完成情况</w:t>
            </w:r>
          </w:p>
        </w:tc>
      </w:tr>
      <w:tr w14:paraId="67074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606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C9300">
            <w:pPr>
              <w:jc w:val="both"/>
            </w:pPr>
            <w:r>
              <w:rPr>
                <w:rFonts w:ascii="宋体" w:hAnsi="宋体" w:eastAsia="宋体"/>
                <w:sz w:val="16"/>
              </w:rPr>
              <w:t>根据《关于提前下达2024年度自治区援疆干部医疗费的通知》文件要求，为保障援疆干部在援疆期间的医疗待遇，使援疆干部安心、有序开展工作，更好发挥援疆作用，更好地服务于霍城县社会经济、医疗卫生及教育事业发展，计划全年为霍城县援疆人才13人，干部8人拨付2024年度自治区援疆干部医疗费6.3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034DAD">
            <w:pPr>
              <w:jc w:val="both"/>
            </w:pPr>
            <w:r>
              <w:rPr>
                <w:rFonts w:ascii="宋体" w:hAnsi="宋体" w:eastAsia="宋体"/>
                <w:sz w:val="16"/>
              </w:rPr>
              <w:t>每年安排专项资金，统一承担全区援疆干部的医疗费用，用于保障援疆干部在援疆期间的医疗待遇，使援疆干部安心、有序开展工作，更好发挥援疆作用，更好地服务于霍城县社会经济、医疗卫生及教育事业发展，及时足额支付援疆干部人才医疗费用，保证专项资金</w:t>
            </w:r>
            <w:r>
              <w:rPr>
                <w:rFonts w:hint="eastAsia" w:ascii="宋体" w:hAnsi="宋体"/>
                <w:sz w:val="16"/>
                <w:lang w:eastAsia="zh-CN"/>
              </w:rPr>
              <w:t>在分配</w:t>
            </w:r>
            <w:r>
              <w:rPr>
                <w:rFonts w:ascii="宋体" w:hAnsi="宋体" w:eastAsia="宋体"/>
                <w:sz w:val="16"/>
              </w:rPr>
              <w:t>、使用、管理、监督各个环节的安全有效。</w:t>
            </w:r>
          </w:p>
        </w:tc>
      </w:tr>
      <w:tr w14:paraId="40E675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D3B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74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2A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53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23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9B3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B31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31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9F1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F7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95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CD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CF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1405">
            <w:pPr>
              <w:jc w:val="center"/>
            </w:pPr>
            <w:r>
              <w:rPr>
                <w:rFonts w:ascii="宋体" w:hAnsi="宋体" w:eastAsia="宋体"/>
                <w:sz w:val="16"/>
              </w:rPr>
              <w:t>偏差原因分析及改进措施</w:t>
            </w:r>
          </w:p>
        </w:tc>
      </w:tr>
      <w:tr w14:paraId="4E6EB4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FA9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56A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B91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E253">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15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B152">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001B">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B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12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9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B81B">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53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7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1968">
            <w:pPr>
              <w:jc w:val="center"/>
            </w:pPr>
          </w:p>
        </w:tc>
      </w:tr>
      <w:tr w14:paraId="0062C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A2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EE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6C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FA84">
            <w:pPr>
              <w:jc w:val="center"/>
            </w:pPr>
            <w:r>
              <w:rPr>
                <w:rFonts w:ascii="宋体" w:hAnsi="宋体" w:eastAsia="宋体"/>
                <w:sz w:val="16"/>
              </w:rPr>
              <w:t>援疆人才数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0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225B">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589D">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AA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CD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D3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41BA">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C5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4B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CC40">
            <w:pPr>
              <w:jc w:val="center"/>
            </w:pPr>
          </w:p>
        </w:tc>
      </w:tr>
      <w:tr w14:paraId="4AF39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2F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138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BD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01D4">
            <w:pPr>
              <w:jc w:val="center"/>
            </w:pPr>
            <w:r>
              <w:rPr>
                <w:rFonts w:ascii="宋体" w:hAnsi="宋体" w:eastAsia="宋体"/>
                <w:sz w:val="16"/>
              </w:rPr>
              <w:t>医疗费用发放次数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C2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D9F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C85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D1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B0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C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2B8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B5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C4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BBD5">
            <w:pPr>
              <w:jc w:val="center"/>
            </w:pPr>
          </w:p>
        </w:tc>
      </w:tr>
      <w:tr w14:paraId="36AAB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245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90B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52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21ED">
            <w:pPr>
              <w:jc w:val="center"/>
            </w:pPr>
            <w:r>
              <w:rPr>
                <w:rFonts w:ascii="宋体" w:hAnsi="宋体" w:eastAsia="宋体"/>
                <w:sz w:val="16"/>
              </w:rPr>
              <w:t>医疗费用发放对象覆盖率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B6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F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F6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42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97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FF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2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C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34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BC83">
            <w:pPr>
              <w:jc w:val="center"/>
            </w:pPr>
          </w:p>
        </w:tc>
      </w:tr>
      <w:tr w14:paraId="7481A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15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CA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AF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CF6D">
            <w:pPr>
              <w:jc w:val="center"/>
            </w:pPr>
            <w:r>
              <w:rPr>
                <w:rFonts w:ascii="宋体" w:hAnsi="宋体" w:eastAsia="宋体"/>
                <w:sz w:val="16"/>
              </w:rPr>
              <w:t>医疗费用补助及时率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C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B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BF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CF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32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1B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3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EB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CB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9A79">
            <w:pPr>
              <w:jc w:val="center"/>
            </w:pPr>
          </w:p>
        </w:tc>
      </w:tr>
      <w:tr w14:paraId="0A6BA3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D8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A0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35D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8353">
            <w:pPr>
              <w:jc w:val="center"/>
            </w:pPr>
            <w:r>
              <w:rPr>
                <w:rFonts w:ascii="宋体" w:hAnsi="宋体" w:eastAsia="宋体"/>
                <w:sz w:val="16"/>
              </w:rPr>
              <w:t>提升援疆干部人才工作积极性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4B1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69F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A4FB">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6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AE5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E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363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AC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3E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27EE">
            <w:pPr>
              <w:jc w:val="center"/>
            </w:pPr>
          </w:p>
        </w:tc>
      </w:tr>
      <w:tr w14:paraId="67BC3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28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D4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75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3ACB">
            <w:pPr>
              <w:jc w:val="center"/>
            </w:pPr>
            <w:r>
              <w:rPr>
                <w:rFonts w:ascii="宋体" w:hAnsi="宋体" w:eastAsia="宋体"/>
                <w:sz w:val="16"/>
              </w:rPr>
              <w:t>援疆干部人才满意度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5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1C1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B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310C">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B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1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947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02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47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4B98">
            <w:pPr>
              <w:jc w:val="center"/>
            </w:pPr>
            <w:r>
              <w:rPr>
                <w:rFonts w:ascii="宋体" w:hAnsi="宋体" w:eastAsia="宋体"/>
                <w:sz w:val="16"/>
              </w:rPr>
              <w:t>援疆干部对医疗费比较满意</w:t>
            </w:r>
          </w:p>
        </w:tc>
      </w:tr>
      <w:tr w14:paraId="3E886CA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0FDA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60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3678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2FD5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D19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6B9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2B77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6F18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051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A835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BF977B"/>
        </w:tc>
      </w:tr>
    </w:tbl>
    <w:p w14:paraId="3EE898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2B9FECE">
        <w:tblPrEx>
          <w:tblCellMar>
            <w:top w:w="0" w:type="dxa"/>
            <w:left w:w="108" w:type="dxa"/>
            <w:bottom w:w="0" w:type="dxa"/>
            <w:right w:w="108" w:type="dxa"/>
          </w:tblCellMar>
        </w:tblPrEx>
        <w:tc>
          <w:tcPr>
            <w:tcW w:w="8848" w:type="dxa"/>
            <w:gridSpan w:val="14"/>
            <w:vAlign w:val="center"/>
          </w:tcPr>
          <w:p w14:paraId="1B87AC1F">
            <w:pPr>
              <w:jc w:val="center"/>
            </w:pPr>
            <w:r>
              <w:rPr>
                <w:rFonts w:ascii="宋体" w:hAnsi="宋体" w:eastAsia="宋体"/>
                <w:sz w:val="24"/>
              </w:rPr>
              <w:t>项目支出绩效自评表</w:t>
            </w:r>
          </w:p>
        </w:tc>
      </w:tr>
      <w:tr w14:paraId="207A87F2">
        <w:tblPrEx>
          <w:tblCellMar>
            <w:top w:w="0" w:type="dxa"/>
            <w:left w:w="108" w:type="dxa"/>
            <w:bottom w:w="0" w:type="dxa"/>
            <w:right w:w="108" w:type="dxa"/>
          </w:tblCellMar>
        </w:tblPrEx>
        <w:tc>
          <w:tcPr>
            <w:tcW w:w="8848" w:type="dxa"/>
            <w:gridSpan w:val="14"/>
            <w:vAlign w:val="center"/>
          </w:tcPr>
          <w:p w14:paraId="3E7C0A1E">
            <w:pPr>
              <w:jc w:val="center"/>
            </w:pPr>
            <w:r>
              <w:rPr>
                <w:rFonts w:ascii="宋体" w:hAnsi="宋体" w:eastAsia="宋体"/>
                <w:sz w:val="24"/>
              </w:rPr>
              <w:t>(2024年度)</w:t>
            </w:r>
          </w:p>
        </w:tc>
      </w:tr>
      <w:tr w14:paraId="16E6A9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9F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5561B3">
            <w:pPr>
              <w:jc w:val="center"/>
            </w:pPr>
            <w:r>
              <w:rPr>
                <w:rFonts w:ascii="宋体" w:hAnsi="宋体" w:eastAsia="宋体"/>
                <w:sz w:val="16"/>
              </w:rPr>
              <w:t>2024年援疆干部人才津补贴</w:t>
            </w:r>
          </w:p>
        </w:tc>
      </w:tr>
      <w:tr w14:paraId="604880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DF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95E52">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51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DC3CAF">
            <w:pPr>
              <w:jc w:val="center"/>
            </w:pPr>
            <w:r>
              <w:rPr>
                <w:rFonts w:ascii="宋体" w:hAnsi="宋体" w:eastAsia="宋体"/>
                <w:sz w:val="16"/>
              </w:rPr>
              <w:t>中国共产党霍城县委员会组织部</w:t>
            </w:r>
          </w:p>
        </w:tc>
      </w:tr>
      <w:tr w14:paraId="44ACB2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5B47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B11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031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A14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AC0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0BA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A17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E77C">
            <w:pPr>
              <w:jc w:val="center"/>
            </w:pPr>
            <w:r>
              <w:rPr>
                <w:rFonts w:ascii="宋体" w:hAnsi="宋体" w:eastAsia="宋体"/>
                <w:sz w:val="16"/>
              </w:rPr>
              <w:t>得分</w:t>
            </w:r>
          </w:p>
        </w:tc>
      </w:tr>
      <w:tr w14:paraId="31FA9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3F0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91C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78A5">
            <w:pPr>
              <w:jc w:val="center"/>
            </w:pPr>
            <w:r>
              <w:rPr>
                <w:rFonts w:ascii="宋体" w:hAnsi="宋体" w:eastAsia="宋体"/>
                <w:sz w:val="16"/>
              </w:rPr>
              <w:t>57.61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9CD2D">
            <w:pPr>
              <w:jc w:val="center"/>
            </w:pPr>
            <w:r>
              <w:rPr>
                <w:rFonts w:ascii="宋体" w:hAnsi="宋体" w:eastAsia="宋体"/>
                <w:sz w:val="16"/>
              </w:rPr>
              <w:t>57.61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E2EBD">
            <w:pPr>
              <w:jc w:val="center"/>
            </w:pPr>
            <w:r>
              <w:rPr>
                <w:rFonts w:ascii="宋体" w:hAnsi="宋体" w:eastAsia="宋体"/>
                <w:sz w:val="16"/>
              </w:rPr>
              <w:t>57.61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1B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DBB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A04F">
            <w:pPr>
              <w:jc w:val="center"/>
            </w:pPr>
            <w:r>
              <w:rPr>
                <w:rFonts w:ascii="宋体" w:hAnsi="宋体" w:eastAsia="宋体"/>
                <w:sz w:val="16"/>
              </w:rPr>
              <w:t>10.00</w:t>
            </w:r>
          </w:p>
        </w:tc>
      </w:tr>
      <w:tr w14:paraId="5F97F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A80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2A4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8A8B">
            <w:pPr>
              <w:jc w:val="center"/>
            </w:pPr>
            <w:r>
              <w:rPr>
                <w:rFonts w:ascii="宋体" w:hAnsi="宋体" w:eastAsia="宋体"/>
                <w:sz w:val="16"/>
              </w:rPr>
              <w:t>57.61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85F63">
            <w:pPr>
              <w:jc w:val="center"/>
            </w:pPr>
            <w:r>
              <w:rPr>
                <w:rFonts w:ascii="宋体" w:hAnsi="宋体" w:eastAsia="宋体"/>
                <w:sz w:val="16"/>
              </w:rPr>
              <w:t>57.61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39B40">
            <w:pPr>
              <w:jc w:val="center"/>
            </w:pPr>
            <w:r>
              <w:rPr>
                <w:rFonts w:ascii="宋体" w:hAnsi="宋体" w:eastAsia="宋体"/>
                <w:sz w:val="16"/>
              </w:rPr>
              <w:t>57.61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F1F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935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340D">
            <w:pPr>
              <w:jc w:val="center"/>
            </w:pPr>
            <w:r>
              <w:rPr>
                <w:rFonts w:ascii="宋体" w:hAnsi="宋体" w:eastAsia="宋体"/>
                <w:sz w:val="16"/>
              </w:rPr>
              <w:t>—</w:t>
            </w:r>
          </w:p>
        </w:tc>
      </w:tr>
      <w:tr w14:paraId="5D4DD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88F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1F1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48D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8E0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7FF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67D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0D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F50D">
            <w:pPr>
              <w:jc w:val="center"/>
            </w:pPr>
            <w:r>
              <w:rPr>
                <w:rFonts w:ascii="宋体" w:hAnsi="宋体" w:eastAsia="宋体"/>
                <w:sz w:val="16"/>
              </w:rPr>
              <w:t>—</w:t>
            </w:r>
          </w:p>
        </w:tc>
      </w:tr>
      <w:tr w14:paraId="47E70A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F3B0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338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DCAD09">
            <w:pPr>
              <w:jc w:val="center"/>
            </w:pPr>
            <w:r>
              <w:rPr>
                <w:rFonts w:ascii="宋体" w:hAnsi="宋体" w:eastAsia="宋体"/>
                <w:sz w:val="16"/>
              </w:rPr>
              <w:t>实际完成情况</w:t>
            </w:r>
          </w:p>
        </w:tc>
      </w:tr>
      <w:tr w14:paraId="38FCE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CC0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5A39E">
            <w:pPr>
              <w:jc w:val="both"/>
            </w:pPr>
            <w:r>
              <w:rPr>
                <w:rFonts w:ascii="宋体" w:hAnsi="宋体" w:eastAsia="宋体"/>
                <w:sz w:val="16"/>
              </w:rPr>
              <w:t>为进一步支持我县各项事业发展，切实解决好援疆干部人才相关待遇问题，根据《关于印发</w:t>
            </w:r>
            <w:r>
              <w:rPr>
                <w:rFonts w:hint="eastAsia" w:ascii="宋体" w:hAnsi="宋体"/>
                <w:sz w:val="16"/>
                <w:lang w:eastAsia="zh-CN"/>
              </w:rPr>
              <w:t>〈</w:t>
            </w:r>
            <w:r>
              <w:rPr>
                <w:rFonts w:ascii="宋体" w:hAnsi="宋体" w:eastAsia="宋体"/>
                <w:sz w:val="16"/>
              </w:rPr>
              <w:t>对口支援新疆干部和人才管理办法&gt;的通知》（组通字</w:t>
            </w:r>
            <w:r>
              <w:rPr>
                <w:rFonts w:hint="eastAsia" w:ascii="宋体" w:hAnsi="宋体"/>
                <w:sz w:val="16"/>
                <w:lang w:eastAsia="zh-CN"/>
              </w:rPr>
              <w:t>〔2011〕6号</w:t>
            </w:r>
            <w:r>
              <w:rPr>
                <w:rFonts w:ascii="宋体" w:hAnsi="宋体" w:eastAsia="宋体"/>
                <w:sz w:val="16"/>
              </w:rPr>
              <w:t>）文件精神,援疆干部人才援疆期间享受所在地区同类同级人员艰苦边远地区补贴(艰苦边远地区津贴、保留地区补贴、生活费），保障援疆干部人才在霍城县按规定享受津补贴待遇，鼓励援疆干部更好地为援疆工作做出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C827C8">
            <w:pPr>
              <w:jc w:val="both"/>
            </w:pPr>
            <w:r>
              <w:rPr>
                <w:rFonts w:ascii="宋体" w:hAnsi="宋体" w:eastAsia="宋体"/>
                <w:sz w:val="16"/>
              </w:rPr>
              <w:t>为援疆干部人才，在援疆期间享受所在地区同类同级人员艰苦边远地区补贴(艰苦边远地区津贴、保留地区补贴、生活费），保障援疆干部人才在霍城县按规定享受津补贴待遇，鼓励援疆干部更好地为援疆工作做出贡献。</w:t>
            </w:r>
          </w:p>
        </w:tc>
      </w:tr>
      <w:tr w14:paraId="629982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C6B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A2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FA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A0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80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C94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637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A35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C6C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5C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645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44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2CE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ECE4">
            <w:pPr>
              <w:jc w:val="center"/>
            </w:pPr>
            <w:r>
              <w:rPr>
                <w:rFonts w:ascii="宋体" w:hAnsi="宋体" w:eastAsia="宋体"/>
                <w:sz w:val="16"/>
              </w:rPr>
              <w:t>偏差原因分析及改进措施</w:t>
            </w:r>
          </w:p>
        </w:tc>
      </w:tr>
      <w:tr w14:paraId="56687D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482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22B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8B0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6233">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4A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FDA3">
            <w:pPr>
              <w:jc w:val="center"/>
            </w:pPr>
            <w:r>
              <w:rPr>
                <w:rFonts w:ascii="宋体" w:hAnsi="宋体" w:eastAsia="宋体"/>
                <w:sz w:val="16"/>
              </w:rPr>
              <w:t>&lt;=8人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AF96">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50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EC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13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92E7">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1E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00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0273">
            <w:pPr>
              <w:jc w:val="center"/>
            </w:pPr>
          </w:p>
        </w:tc>
      </w:tr>
      <w:tr w14:paraId="1D08B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8F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8E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51F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769C">
            <w:pPr>
              <w:jc w:val="center"/>
            </w:pPr>
            <w:r>
              <w:rPr>
                <w:rFonts w:ascii="宋体" w:hAnsi="宋体" w:eastAsia="宋体"/>
                <w:sz w:val="16"/>
              </w:rPr>
              <w:t>援疆人才人数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F0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D43B">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8809">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9B91">
            <w:pPr>
              <w:jc w:val="center"/>
            </w:pPr>
            <w:r>
              <w:rPr>
                <w:rFonts w:ascii="宋体" w:hAnsi="宋体" w:eastAsia="宋体"/>
                <w:sz w:val="16"/>
              </w:rPr>
              <w:t>103.33%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E3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A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7799">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B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54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FACE">
            <w:pPr>
              <w:jc w:val="center"/>
            </w:pPr>
            <w:r>
              <w:rPr>
                <w:rFonts w:ascii="宋体" w:hAnsi="宋体" w:eastAsia="宋体"/>
                <w:sz w:val="16"/>
              </w:rPr>
              <w:t>人员有所变动</w:t>
            </w:r>
          </w:p>
        </w:tc>
      </w:tr>
      <w:tr w14:paraId="4A978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DA9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D84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0D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868A">
            <w:pPr>
              <w:jc w:val="center"/>
            </w:pPr>
            <w:r>
              <w:rPr>
                <w:rFonts w:ascii="宋体" w:hAnsi="宋体" w:eastAsia="宋体"/>
                <w:sz w:val="16"/>
              </w:rPr>
              <w:t>援疆补助资金发放次数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4B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1AA2">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403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B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8D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7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86B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C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CC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A6E9">
            <w:pPr>
              <w:jc w:val="center"/>
            </w:pPr>
          </w:p>
        </w:tc>
      </w:tr>
      <w:tr w14:paraId="4E2E6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95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C39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CE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48F5">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88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1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9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9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30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B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C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C5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1C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0C84">
            <w:pPr>
              <w:jc w:val="center"/>
            </w:pPr>
          </w:p>
        </w:tc>
      </w:tr>
      <w:tr w14:paraId="177D6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C1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771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5E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9A6D">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1D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0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3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0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7B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05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AC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11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F6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50E5">
            <w:pPr>
              <w:jc w:val="center"/>
            </w:pPr>
          </w:p>
        </w:tc>
      </w:tr>
      <w:tr w14:paraId="0ADB6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03B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B8B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BE3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C4BC">
            <w:pPr>
              <w:jc w:val="center"/>
            </w:pPr>
            <w:r>
              <w:rPr>
                <w:rFonts w:ascii="宋体" w:hAnsi="宋体" w:eastAsia="宋体"/>
                <w:sz w:val="16"/>
              </w:rPr>
              <w:t>干部补贴资金数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32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F192">
            <w:pPr>
              <w:jc w:val="center"/>
            </w:pPr>
            <w:r>
              <w:rPr>
                <w:rFonts w:ascii="宋体" w:hAnsi="宋体" w:eastAsia="宋体"/>
                <w:sz w:val="16"/>
              </w:rPr>
              <w:t>=22.76万元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A492">
            <w:pPr>
              <w:jc w:val="center"/>
            </w:pPr>
            <w:r>
              <w:rPr>
                <w:rFonts w:ascii="宋体" w:hAnsi="宋体" w:eastAsia="宋体"/>
                <w:sz w:val="16"/>
              </w:rPr>
              <w:t>22.76万元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E3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BA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5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EE19">
            <w:pPr>
              <w:jc w:val="center"/>
            </w:pPr>
            <w:r>
              <w:rPr>
                <w:rFonts w:ascii="宋体" w:hAnsi="宋体" w:eastAsia="宋体"/>
                <w:sz w:val="16"/>
              </w:rPr>
              <w:t>22.04万元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B8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44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3ADB">
            <w:pPr>
              <w:jc w:val="center"/>
            </w:pPr>
          </w:p>
        </w:tc>
      </w:tr>
      <w:tr w14:paraId="65315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AF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FB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34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DE27">
            <w:pPr>
              <w:jc w:val="center"/>
            </w:pPr>
            <w:r>
              <w:rPr>
                <w:rFonts w:ascii="宋体" w:hAnsi="宋体" w:eastAsia="宋体"/>
                <w:sz w:val="16"/>
              </w:rPr>
              <w:t>人才补贴资金</w:t>
            </w:r>
            <w:r>
              <w:rPr>
                <w:rFonts w:hint="eastAsia" w:ascii="宋体" w:hAnsi="宋体"/>
                <w:sz w:val="16"/>
                <w:lang w:eastAsia="zh-CN"/>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2B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E4A2">
            <w:pPr>
              <w:jc w:val="center"/>
            </w:pPr>
            <w:r>
              <w:rPr>
                <w:rFonts w:ascii="宋体" w:hAnsi="宋体" w:eastAsia="宋体"/>
                <w:sz w:val="16"/>
              </w:rPr>
              <w:t>=34.85万元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E1A3">
            <w:pPr>
              <w:jc w:val="center"/>
            </w:pPr>
            <w:r>
              <w:rPr>
                <w:rFonts w:ascii="宋体" w:hAnsi="宋体" w:eastAsia="宋体"/>
                <w:sz w:val="16"/>
              </w:rPr>
              <w:t>34.85万元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1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81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75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6BA7">
            <w:pPr>
              <w:jc w:val="center"/>
            </w:pPr>
            <w:r>
              <w:rPr>
                <w:rFonts w:ascii="宋体" w:hAnsi="宋体" w:eastAsia="宋体"/>
                <w:sz w:val="16"/>
              </w:rPr>
              <w:t>38.65万元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DF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42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3EEA">
            <w:pPr>
              <w:jc w:val="center"/>
            </w:pPr>
          </w:p>
        </w:tc>
      </w:tr>
      <w:tr w14:paraId="5A3C2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B3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73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A0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6A9F">
            <w:pPr>
              <w:jc w:val="center"/>
            </w:pPr>
            <w:r>
              <w:rPr>
                <w:rFonts w:ascii="宋体" w:hAnsi="宋体" w:eastAsia="宋体"/>
                <w:sz w:val="16"/>
              </w:rPr>
              <w:t>促进援疆人才干部为霍城社会事业经济发展服务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F2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584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9AEC5">
            <w:pPr>
              <w:jc w:val="center"/>
            </w:pPr>
            <w:r>
              <w:rPr>
                <w:rFonts w:ascii="宋体" w:hAnsi="宋体" w:eastAsia="宋体"/>
                <w:sz w:val="16"/>
              </w:rPr>
              <w:t>进一步促进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AF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38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3E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FCC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66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F1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54E9">
            <w:pPr>
              <w:jc w:val="center"/>
            </w:pPr>
          </w:p>
        </w:tc>
      </w:tr>
      <w:tr w14:paraId="35ADA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F2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31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29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8AA8">
            <w:pPr>
              <w:jc w:val="center"/>
            </w:pPr>
            <w:r>
              <w:rPr>
                <w:rFonts w:ascii="宋体" w:hAnsi="宋体" w:eastAsia="宋体"/>
                <w:sz w:val="16"/>
              </w:rPr>
              <w:t>援疆人才干部满意度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2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454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C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206F">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4D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5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D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D7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66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95EC">
            <w:pPr>
              <w:jc w:val="center"/>
            </w:pPr>
            <w:r>
              <w:rPr>
                <w:rFonts w:ascii="宋体" w:hAnsi="宋体" w:eastAsia="宋体"/>
                <w:sz w:val="16"/>
              </w:rPr>
              <w:t>援疆人才干部对补贴发放较为满意</w:t>
            </w:r>
          </w:p>
        </w:tc>
      </w:tr>
      <w:tr w14:paraId="00655FF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0958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80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484A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0963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74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FCB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8D0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4702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37C5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2E02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6D1412"/>
        </w:tc>
      </w:tr>
    </w:tbl>
    <w:p w14:paraId="59BBBFE1">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04"/>
        <w:gridCol w:w="613"/>
        <w:gridCol w:w="936"/>
        <w:gridCol w:w="776"/>
        <w:gridCol w:w="630"/>
        <w:gridCol w:w="630"/>
        <w:gridCol w:w="603"/>
        <w:gridCol w:w="603"/>
        <w:gridCol w:w="604"/>
        <w:gridCol w:w="604"/>
        <w:gridCol w:w="630"/>
      </w:tblGrid>
      <w:tr w14:paraId="591B40A4">
        <w:tblPrEx>
          <w:tblCellMar>
            <w:top w:w="0" w:type="dxa"/>
            <w:left w:w="108" w:type="dxa"/>
            <w:bottom w:w="0" w:type="dxa"/>
            <w:right w:w="108" w:type="dxa"/>
          </w:tblCellMar>
        </w:tblPrEx>
        <w:tc>
          <w:tcPr>
            <w:tcW w:w="8848" w:type="dxa"/>
            <w:gridSpan w:val="14"/>
            <w:vAlign w:val="center"/>
          </w:tcPr>
          <w:p w14:paraId="15379FFE">
            <w:pPr>
              <w:jc w:val="center"/>
            </w:pPr>
            <w:r>
              <w:rPr>
                <w:rFonts w:ascii="宋体" w:hAnsi="宋体" w:eastAsia="宋体"/>
                <w:sz w:val="24"/>
              </w:rPr>
              <w:t>项目支出绩效自评表</w:t>
            </w:r>
          </w:p>
        </w:tc>
      </w:tr>
      <w:tr w14:paraId="3731DF64">
        <w:tblPrEx>
          <w:tblCellMar>
            <w:top w:w="0" w:type="dxa"/>
            <w:left w:w="108" w:type="dxa"/>
            <w:bottom w:w="0" w:type="dxa"/>
            <w:right w:w="108" w:type="dxa"/>
          </w:tblCellMar>
        </w:tblPrEx>
        <w:tc>
          <w:tcPr>
            <w:tcW w:w="8848" w:type="dxa"/>
            <w:gridSpan w:val="14"/>
            <w:vAlign w:val="center"/>
          </w:tcPr>
          <w:p w14:paraId="337552B8">
            <w:pPr>
              <w:jc w:val="center"/>
            </w:pPr>
            <w:r>
              <w:rPr>
                <w:rFonts w:ascii="宋体" w:hAnsi="宋体" w:eastAsia="宋体"/>
                <w:sz w:val="24"/>
              </w:rPr>
              <w:t>(2024年度)</w:t>
            </w:r>
          </w:p>
        </w:tc>
      </w:tr>
      <w:tr w14:paraId="5251EB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6F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DF0EC1">
            <w:pPr>
              <w:jc w:val="center"/>
            </w:pPr>
            <w:r>
              <w:rPr>
                <w:rFonts w:ascii="宋体" w:hAnsi="宋体" w:eastAsia="宋体"/>
                <w:sz w:val="16"/>
              </w:rPr>
              <w:t>2024年村级组织支出</w:t>
            </w:r>
          </w:p>
        </w:tc>
      </w:tr>
      <w:tr w14:paraId="376EAE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CC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EA890A">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DE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8B9130">
            <w:pPr>
              <w:jc w:val="center"/>
            </w:pPr>
            <w:r>
              <w:rPr>
                <w:rFonts w:ascii="宋体" w:hAnsi="宋体" w:eastAsia="宋体"/>
                <w:sz w:val="16"/>
              </w:rPr>
              <w:t>中国共产党霍城县委员会组织部</w:t>
            </w:r>
          </w:p>
        </w:tc>
      </w:tr>
      <w:tr w14:paraId="76B2B6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9502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1EC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ABB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72A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53F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EF7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7B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54CC">
            <w:pPr>
              <w:jc w:val="center"/>
            </w:pPr>
            <w:r>
              <w:rPr>
                <w:rFonts w:ascii="宋体" w:hAnsi="宋体" w:eastAsia="宋体"/>
                <w:sz w:val="16"/>
              </w:rPr>
              <w:t>得分</w:t>
            </w:r>
          </w:p>
        </w:tc>
      </w:tr>
      <w:tr w14:paraId="73597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388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8A8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6B2F">
            <w:pPr>
              <w:jc w:val="center"/>
            </w:pPr>
            <w:r>
              <w:rPr>
                <w:rFonts w:ascii="宋体" w:hAnsi="宋体" w:eastAsia="宋体"/>
                <w:sz w:val="16"/>
              </w:rPr>
              <w:t>1,620.59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89F28">
            <w:pPr>
              <w:jc w:val="center"/>
            </w:pPr>
            <w:r>
              <w:rPr>
                <w:rFonts w:ascii="宋体" w:hAnsi="宋体" w:eastAsia="宋体"/>
                <w:sz w:val="16"/>
              </w:rPr>
              <w:t>1,620.59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53B01">
            <w:pPr>
              <w:jc w:val="center"/>
            </w:pPr>
            <w:r>
              <w:rPr>
                <w:rFonts w:ascii="宋体" w:hAnsi="宋体" w:eastAsia="宋体"/>
                <w:sz w:val="16"/>
              </w:rPr>
              <w:t>1,620.59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1A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2C2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1A1F">
            <w:pPr>
              <w:jc w:val="center"/>
            </w:pPr>
            <w:r>
              <w:rPr>
                <w:rFonts w:ascii="宋体" w:hAnsi="宋体" w:eastAsia="宋体"/>
                <w:sz w:val="16"/>
              </w:rPr>
              <w:t>10.00</w:t>
            </w:r>
          </w:p>
        </w:tc>
      </w:tr>
      <w:tr w14:paraId="2077B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FA1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1A4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F76A9">
            <w:pPr>
              <w:jc w:val="center"/>
            </w:pPr>
            <w:r>
              <w:rPr>
                <w:rFonts w:ascii="宋体" w:hAnsi="宋体" w:eastAsia="宋体"/>
                <w:sz w:val="16"/>
              </w:rPr>
              <w:t>1,620.59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8CD65">
            <w:pPr>
              <w:jc w:val="center"/>
            </w:pPr>
            <w:r>
              <w:rPr>
                <w:rFonts w:ascii="宋体" w:hAnsi="宋体" w:eastAsia="宋体"/>
                <w:sz w:val="16"/>
              </w:rPr>
              <w:t>1,620.59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A4120">
            <w:pPr>
              <w:jc w:val="center"/>
            </w:pPr>
            <w:r>
              <w:rPr>
                <w:rFonts w:ascii="宋体" w:hAnsi="宋体" w:eastAsia="宋体"/>
                <w:sz w:val="16"/>
              </w:rPr>
              <w:t>1,620.59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0A4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1D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446B">
            <w:pPr>
              <w:jc w:val="center"/>
            </w:pPr>
            <w:r>
              <w:rPr>
                <w:rFonts w:ascii="宋体" w:hAnsi="宋体" w:eastAsia="宋体"/>
                <w:sz w:val="16"/>
              </w:rPr>
              <w:t>—</w:t>
            </w:r>
          </w:p>
        </w:tc>
      </w:tr>
      <w:tr w14:paraId="21ACC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53E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2BE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369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C7B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35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9B8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2B2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C1D6">
            <w:pPr>
              <w:jc w:val="center"/>
            </w:pPr>
            <w:r>
              <w:rPr>
                <w:rFonts w:ascii="宋体" w:hAnsi="宋体" w:eastAsia="宋体"/>
                <w:sz w:val="16"/>
              </w:rPr>
              <w:t>—</w:t>
            </w:r>
          </w:p>
        </w:tc>
      </w:tr>
      <w:tr w14:paraId="193CC2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8EB1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C0A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D2A0E6">
            <w:pPr>
              <w:jc w:val="center"/>
            </w:pPr>
            <w:r>
              <w:rPr>
                <w:rFonts w:ascii="宋体" w:hAnsi="宋体" w:eastAsia="宋体"/>
                <w:sz w:val="16"/>
              </w:rPr>
              <w:t>实际完成情况</w:t>
            </w:r>
          </w:p>
        </w:tc>
      </w:tr>
      <w:tr w14:paraId="15F18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21A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4A7CE">
            <w:pPr>
              <w:jc w:val="both"/>
            </w:pPr>
            <w:r>
              <w:rPr>
                <w:rFonts w:ascii="宋体" w:hAnsi="宋体" w:eastAsia="宋体"/>
                <w:sz w:val="16"/>
              </w:rPr>
              <w:t>坚决贯彻执行上级党委有关维护社会稳定和长治久安的各项决策和工作部署，全面推行“网格化”，落实“四知四清四掌握”工作机制，扎实组织、发动、教育、引导群众，开展各类活动，</w:t>
            </w:r>
            <w:r>
              <w:rPr>
                <w:rFonts w:hint="eastAsia" w:ascii="宋体" w:hAnsi="宋体"/>
                <w:sz w:val="16"/>
                <w:lang w:eastAsia="zh-CN"/>
              </w:rPr>
              <w:t>结合</w:t>
            </w:r>
            <w:r>
              <w:rPr>
                <w:rFonts w:ascii="宋体" w:hAnsi="宋体" w:eastAsia="宋体"/>
                <w:sz w:val="16"/>
              </w:rPr>
              <w:t>村实际，密切联系群众，做好群众服务工作，宣传落实各项惠民政策，协调解决各类困难问题，管理村级各项事务。为保障村级工作的顺利开展，及时向村干部发放报酬，所需经费按照分级管理分级负担的原则列入自治区本级和各地财政预算。保障2024年852名村干部工资发放，852人*4755.26元/月/人=405.15万元/月，共计4个月1620.59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06DEC8">
            <w:pPr>
              <w:jc w:val="both"/>
            </w:pPr>
            <w:r>
              <w:rPr>
                <w:rFonts w:ascii="宋体" w:hAnsi="宋体" w:eastAsia="宋体"/>
                <w:sz w:val="16"/>
              </w:rPr>
              <w:t>为2024年852名村干部及时足额发放工资，保障村干部能够顺利做好群众服务工作，宣传落实各项惠民政策，协调解决各类困难问题，管理村级各项事务。</w:t>
            </w:r>
          </w:p>
        </w:tc>
      </w:tr>
      <w:tr w14:paraId="233C09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E0F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26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9E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F9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14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BB0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634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B9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F31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4F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58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79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AB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C906">
            <w:pPr>
              <w:jc w:val="center"/>
            </w:pPr>
            <w:r>
              <w:rPr>
                <w:rFonts w:ascii="宋体" w:hAnsi="宋体" w:eastAsia="宋体"/>
                <w:sz w:val="16"/>
              </w:rPr>
              <w:t>偏差原因分析及改进措施</w:t>
            </w:r>
          </w:p>
        </w:tc>
      </w:tr>
      <w:tr w14:paraId="7C0880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152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2C9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1E7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ECD8">
            <w:pPr>
              <w:jc w:val="center"/>
            </w:pPr>
            <w:r>
              <w:rPr>
                <w:rFonts w:ascii="宋体" w:hAnsi="宋体" w:eastAsia="宋体"/>
                <w:sz w:val="16"/>
              </w:rPr>
              <w:t>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B9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D0D9">
            <w:pPr>
              <w:jc w:val="center"/>
            </w:pPr>
            <w:r>
              <w:rPr>
                <w:rFonts w:ascii="宋体" w:hAnsi="宋体" w:eastAsia="宋体"/>
                <w:sz w:val="16"/>
              </w:rPr>
              <w:t>&gt;=852人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542B">
            <w:pPr>
              <w:jc w:val="center"/>
            </w:pPr>
            <w:r>
              <w:rPr>
                <w:rFonts w:ascii="宋体" w:hAnsi="宋体" w:eastAsia="宋体"/>
                <w:sz w:val="16"/>
              </w:rPr>
              <w:t>852人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30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3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D6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F16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8F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88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C8EB">
            <w:pPr>
              <w:jc w:val="center"/>
            </w:pPr>
          </w:p>
        </w:tc>
      </w:tr>
      <w:tr w14:paraId="01BCC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2EF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CA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30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2871">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34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53B0">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5275">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A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0D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93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59B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BD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4D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6B41">
            <w:pPr>
              <w:jc w:val="center"/>
            </w:pPr>
          </w:p>
        </w:tc>
      </w:tr>
      <w:tr w14:paraId="142FCD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21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07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B8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3636">
            <w:pPr>
              <w:jc w:val="center"/>
            </w:pPr>
            <w:r>
              <w:rPr>
                <w:rFonts w:ascii="宋体" w:hAnsi="宋体" w:eastAsia="宋体"/>
                <w:sz w:val="16"/>
              </w:rPr>
              <w:t>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94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BC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0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69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92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0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25F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AA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F3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BA76">
            <w:pPr>
              <w:jc w:val="center"/>
            </w:pPr>
          </w:p>
        </w:tc>
      </w:tr>
      <w:tr w14:paraId="6D380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ED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1B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C9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9B98">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60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E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B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0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9B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3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A56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0A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A4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5A7A">
            <w:pPr>
              <w:jc w:val="center"/>
            </w:pPr>
          </w:p>
        </w:tc>
      </w:tr>
      <w:tr w14:paraId="60547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29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37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F5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D357">
            <w:pPr>
              <w:jc w:val="center"/>
            </w:pPr>
            <w:r>
              <w:rPr>
                <w:rFonts w:ascii="宋体" w:hAnsi="宋体" w:eastAsia="宋体"/>
                <w:sz w:val="16"/>
              </w:rPr>
              <w:t>村干部报酬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28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D6AE">
            <w:pPr>
              <w:jc w:val="center"/>
            </w:pPr>
            <w:r>
              <w:rPr>
                <w:rFonts w:ascii="宋体" w:hAnsi="宋体" w:eastAsia="宋体"/>
                <w:sz w:val="16"/>
              </w:rPr>
              <w:t>&lt;=4755.26元/人/月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B333">
            <w:pPr>
              <w:jc w:val="center"/>
            </w:pPr>
            <w:r>
              <w:rPr>
                <w:rFonts w:ascii="宋体" w:hAnsi="宋体" w:eastAsia="宋体"/>
                <w:sz w:val="16"/>
              </w:rPr>
              <w:t>4755.26元/人/月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E7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D8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A4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2D4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99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C8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8FC6">
            <w:pPr>
              <w:jc w:val="center"/>
            </w:pPr>
          </w:p>
        </w:tc>
      </w:tr>
      <w:tr w14:paraId="0E8BA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0B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52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87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0FAE">
            <w:pPr>
              <w:jc w:val="center"/>
            </w:pPr>
            <w:r>
              <w:rPr>
                <w:rFonts w:ascii="宋体" w:hAnsi="宋体" w:eastAsia="宋体"/>
                <w:sz w:val="16"/>
              </w:rPr>
              <w:t>保障村级工作的顺利开展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A2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FCA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8E70">
            <w:pPr>
              <w:jc w:val="center"/>
            </w:pPr>
            <w:r>
              <w:rPr>
                <w:rFonts w:ascii="宋体" w:hAnsi="宋体" w:eastAsia="宋体"/>
                <w:sz w:val="16"/>
              </w:rPr>
              <w:t>进一步保障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7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20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C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58C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BE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C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F386">
            <w:pPr>
              <w:jc w:val="center"/>
            </w:pPr>
          </w:p>
        </w:tc>
      </w:tr>
      <w:tr w14:paraId="0289F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25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24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56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8E5C">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C6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8C3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212E">
            <w:pPr>
              <w:jc w:val="center"/>
            </w:pPr>
            <w:r>
              <w:rPr>
                <w:rFonts w:ascii="宋体" w:hAnsi="宋体" w:eastAsia="宋体"/>
                <w:sz w:val="16"/>
              </w:rPr>
              <w:t>93.67%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5D16">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0143">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1B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ADD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57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C0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081C">
            <w:pPr>
              <w:jc w:val="center"/>
            </w:pPr>
            <w:r>
              <w:rPr>
                <w:rFonts w:ascii="宋体" w:hAnsi="宋体" w:eastAsia="宋体"/>
                <w:sz w:val="16"/>
              </w:rPr>
              <w:t>补助发放有时会有延迟情况</w:t>
            </w:r>
          </w:p>
        </w:tc>
      </w:tr>
      <w:tr w14:paraId="5D0BE89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D73B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4B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2EE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928B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980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7DBA">
            <w:pPr>
              <w:jc w:val="center"/>
            </w:pPr>
            <w:r>
              <w:rPr>
                <w:rFonts w:ascii="宋体" w:hAnsi="宋体" w:eastAsia="宋体"/>
                <w:sz w:val="16"/>
              </w:rPr>
              <w:t>99.56分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971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CB08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37AF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AAA8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9AE72"/>
        </w:tc>
      </w:tr>
    </w:tbl>
    <w:p w14:paraId="3C2643A8">
      <w:r>
        <w:br w:type="page"/>
      </w:r>
    </w:p>
    <w:tbl>
      <w:tblPr>
        <w:tblStyle w:val="9"/>
        <w:tblW w:w="0" w:type="auto"/>
        <w:tblInd w:w="0" w:type="dxa"/>
        <w:tblLayout w:type="fixed"/>
        <w:tblCellMar>
          <w:top w:w="0" w:type="dxa"/>
          <w:left w:w="108" w:type="dxa"/>
          <w:bottom w:w="0" w:type="dxa"/>
          <w:right w:w="108" w:type="dxa"/>
        </w:tblCellMar>
      </w:tblPr>
      <w:tblGrid>
        <w:gridCol w:w="629"/>
        <w:gridCol w:w="623"/>
        <w:gridCol w:w="623"/>
        <w:gridCol w:w="816"/>
        <w:gridCol w:w="439"/>
        <w:gridCol w:w="776"/>
        <w:gridCol w:w="696"/>
        <w:gridCol w:w="696"/>
        <w:gridCol w:w="631"/>
        <w:gridCol w:w="623"/>
        <w:gridCol w:w="629"/>
        <w:gridCol w:w="624"/>
        <w:gridCol w:w="624"/>
        <w:gridCol w:w="631"/>
      </w:tblGrid>
      <w:tr w14:paraId="31C482F5">
        <w:tblPrEx>
          <w:tblCellMar>
            <w:top w:w="0" w:type="dxa"/>
            <w:left w:w="108" w:type="dxa"/>
            <w:bottom w:w="0" w:type="dxa"/>
            <w:right w:w="108" w:type="dxa"/>
          </w:tblCellMar>
        </w:tblPrEx>
        <w:tc>
          <w:tcPr>
            <w:tcW w:w="9060" w:type="dxa"/>
            <w:gridSpan w:val="14"/>
            <w:vAlign w:val="center"/>
          </w:tcPr>
          <w:p w14:paraId="6D2B4EAB">
            <w:pPr>
              <w:jc w:val="center"/>
            </w:pPr>
            <w:r>
              <w:rPr>
                <w:rFonts w:ascii="宋体" w:hAnsi="宋体" w:eastAsia="宋体"/>
                <w:sz w:val="24"/>
              </w:rPr>
              <w:t>项目支出绩效自评表</w:t>
            </w:r>
          </w:p>
        </w:tc>
      </w:tr>
      <w:tr w14:paraId="3C9D3CB6">
        <w:tblPrEx>
          <w:tblCellMar>
            <w:top w:w="0" w:type="dxa"/>
            <w:left w:w="108" w:type="dxa"/>
            <w:bottom w:w="0" w:type="dxa"/>
            <w:right w:w="108" w:type="dxa"/>
          </w:tblCellMar>
        </w:tblPrEx>
        <w:tc>
          <w:tcPr>
            <w:tcW w:w="9060" w:type="dxa"/>
            <w:gridSpan w:val="14"/>
            <w:vAlign w:val="center"/>
          </w:tcPr>
          <w:p w14:paraId="08E67FB7">
            <w:pPr>
              <w:jc w:val="center"/>
            </w:pPr>
            <w:r>
              <w:rPr>
                <w:rFonts w:ascii="宋体" w:hAnsi="宋体" w:eastAsia="宋体"/>
                <w:sz w:val="24"/>
              </w:rPr>
              <w:t>(2024年度)</w:t>
            </w:r>
          </w:p>
        </w:tc>
      </w:tr>
      <w:tr w14:paraId="12EE424C">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EBDC26E">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C3759B">
            <w:pPr>
              <w:jc w:val="center"/>
            </w:pPr>
            <w:r>
              <w:rPr>
                <w:rFonts w:ascii="宋体" w:hAnsi="宋体" w:eastAsia="宋体"/>
                <w:sz w:val="16"/>
              </w:rPr>
              <w:t>2024年社区服务项目</w:t>
            </w:r>
          </w:p>
        </w:tc>
      </w:tr>
      <w:tr w14:paraId="12111794">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4F1E469">
            <w:pPr>
              <w:jc w:val="center"/>
            </w:pPr>
            <w:r>
              <w:rPr>
                <w:rFonts w:ascii="宋体" w:hAnsi="宋体" w:eastAsia="宋体"/>
                <w:sz w:val="16"/>
              </w:rPr>
              <w:t>主管部门</w:t>
            </w:r>
          </w:p>
        </w:tc>
        <w:tc>
          <w:tcPr>
            <w:tcW w:w="46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79802">
            <w:pPr>
              <w:jc w:val="center"/>
            </w:pPr>
            <w:r>
              <w:rPr>
                <w:rFonts w:ascii="宋体" w:hAnsi="宋体" w:eastAsia="宋体"/>
                <w:sz w:val="16"/>
              </w:rPr>
              <w:t>中国共产党霍城县委员会组织部</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D836F1E">
            <w:pPr>
              <w:jc w:val="center"/>
            </w:pPr>
            <w:r>
              <w:rPr>
                <w:rFonts w:ascii="宋体" w:hAnsi="宋体" w:eastAsia="宋体"/>
                <w:sz w:val="16"/>
              </w:rPr>
              <w:t>实施单位</w:t>
            </w:r>
          </w:p>
        </w:tc>
        <w:tc>
          <w:tcPr>
            <w:tcW w:w="31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8AB354">
            <w:pPr>
              <w:jc w:val="center"/>
            </w:pPr>
            <w:r>
              <w:rPr>
                <w:rFonts w:ascii="宋体" w:hAnsi="宋体" w:eastAsia="宋体"/>
                <w:sz w:val="16"/>
              </w:rPr>
              <w:t>中国共产党霍城县委员会组织部</w:t>
            </w:r>
          </w:p>
        </w:tc>
      </w:tr>
      <w:tr w14:paraId="5F9B2543">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CB00F">
            <w:pPr>
              <w:jc w:val="center"/>
            </w:pPr>
            <w:r>
              <w:rPr>
                <w:rFonts w:ascii="宋体" w:hAnsi="宋体" w:eastAsia="宋体"/>
                <w:sz w:val="16"/>
              </w:rPr>
              <w:t>项目资金（万元）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48E79">
            <w:pPr>
              <w:jc w:val="center"/>
            </w:pP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B6788">
            <w:pPr>
              <w:jc w:val="center"/>
            </w:pPr>
            <w:r>
              <w:rPr>
                <w:rFonts w:ascii="宋体" w:hAnsi="宋体" w:eastAsia="宋体"/>
                <w:sz w:val="16"/>
              </w:rPr>
              <w:t>年初预算数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112A7">
            <w:pPr>
              <w:jc w:val="center"/>
            </w:pPr>
            <w:r>
              <w:rPr>
                <w:rFonts w:ascii="宋体" w:hAnsi="宋体" w:eastAsia="宋体"/>
                <w:sz w:val="16"/>
              </w:rPr>
              <w:t>全年预算数</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8E5F8">
            <w:pPr>
              <w:jc w:val="center"/>
            </w:pPr>
            <w:r>
              <w:rPr>
                <w:rFonts w:ascii="宋体" w:hAnsi="宋体" w:eastAsia="宋体"/>
                <w:sz w:val="16"/>
              </w:rPr>
              <w:t>全年执行数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88E63">
            <w:pPr>
              <w:jc w:val="center"/>
            </w:pPr>
            <w:r>
              <w:rPr>
                <w:rFonts w:ascii="宋体" w:hAnsi="宋体" w:eastAsia="宋体"/>
                <w:sz w:val="16"/>
              </w:rPr>
              <w:t>分值</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F9FD6">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010A78F">
            <w:pPr>
              <w:jc w:val="center"/>
            </w:pPr>
            <w:r>
              <w:rPr>
                <w:rFonts w:ascii="宋体" w:hAnsi="宋体" w:eastAsia="宋体"/>
                <w:sz w:val="16"/>
              </w:rPr>
              <w:t>得分</w:t>
            </w:r>
          </w:p>
        </w:tc>
      </w:tr>
      <w:tr w14:paraId="19C8776A">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0198CCF"/>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6184F">
            <w:pPr>
              <w:jc w:val="center"/>
            </w:pPr>
            <w:r>
              <w:rPr>
                <w:rFonts w:ascii="宋体" w:hAnsi="宋体" w:eastAsia="宋体"/>
                <w:sz w:val="16"/>
              </w:rPr>
              <w:t>年度资金总额</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D6A7E">
            <w:pPr>
              <w:jc w:val="center"/>
            </w:pPr>
            <w:r>
              <w:rPr>
                <w:rFonts w:ascii="宋体" w:hAnsi="宋体" w:eastAsia="宋体"/>
                <w:sz w:val="16"/>
              </w:rPr>
              <w:t>582.00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DEB96">
            <w:pPr>
              <w:jc w:val="center"/>
            </w:pPr>
            <w:r>
              <w:rPr>
                <w:rFonts w:ascii="宋体" w:hAnsi="宋体" w:eastAsia="宋体"/>
                <w:sz w:val="16"/>
              </w:rPr>
              <w:t>582.00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F188F">
            <w:pPr>
              <w:jc w:val="center"/>
            </w:pPr>
            <w:r>
              <w:rPr>
                <w:rFonts w:ascii="宋体" w:hAnsi="宋体" w:eastAsia="宋体"/>
                <w:sz w:val="16"/>
              </w:rPr>
              <w:t>582.00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B863E">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78C2B">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170BF35">
            <w:pPr>
              <w:jc w:val="center"/>
            </w:pPr>
            <w:r>
              <w:rPr>
                <w:rFonts w:ascii="宋体" w:hAnsi="宋体" w:eastAsia="宋体"/>
                <w:sz w:val="16"/>
              </w:rPr>
              <w:t>10.00</w:t>
            </w:r>
          </w:p>
        </w:tc>
      </w:tr>
      <w:tr w14:paraId="3E5C958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B7126DF"/>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306E3">
            <w:pPr>
              <w:jc w:val="center"/>
            </w:pPr>
            <w:r>
              <w:rPr>
                <w:rFonts w:ascii="宋体" w:hAnsi="宋体" w:eastAsia="宋体"/>
                <w:sz w:val="16"/>
              </w:rPr>
              <w:t>其中：当年财政拨款</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F9871">
            <w:pPr>
              <w:jc w:val="center"/>
            </w:pPr>
            <w:r>
              <w:rPr>
                <w:rFonts w:ascii="宋体" w:hAnsi="宋体" w:eastAsia="宋体"/>
                <w:sz w:val="16"/>
              </w:rPr>
              <w:t>582.00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5FA77">
            <w:pPr>
              <w:jc w:val="center"/>
            </w:pPr>
            <w:r>
              <w:rPr>
                <w:rFonts w:ascii="宋体" w:hAnsi="宋体" w:eastAsia="宋体"/>
                <w:sz w:val="16"/>
              </w:rPr>
              <w:t>582.00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8EFC8">
            <w:pPr>
              <w:jc w:val="center"/>
            </w:pPr>
            <w:r>
              <w:rPr>
                <w:rFonts w:ascii="宋体" w:hAnsi="宋体" w:eastAsia="宋体"/>
                <w:sz w:val="16"/>
              </w:rPr>
              <w:t>582.00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34DB5">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2A3D9">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EEA018E">
            <w:pPr>
              <w:jc w:val="center"/>
            </w:pPr>
            <w:r>
              <w:rPr>
                <w:rFonts w:ascii="宋体" w:hAnsi="宋体" w:eastAsia="宋体"/>
                <w:sz w:val="16"/>
              </w:rPr>
              <w:t>—</w:t>
            </w:r>
          </w:p>
        </w:tc>
      </w:tr>
      <w:tr w14:paraId="77464F0A">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99ED1E8"/>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5C36D">
            <w:pPr>
              <w:jc w:val="center"/>
            </w:pPr>
            <w:r>
              <w:rPr>
                <w:rFonts w:ascii="宋体" w:hAnsi="宋体" w:eastAsia="宋体"/>
                <w:sz w:val="16"/>
              </w:rPr>
              <w:t xml:space="preserve">  其他资金</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1D4FC">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F7483">
            <w:pPr>
              <w:jc w:val="center"/>
            </w:pPr>
            <w:r>
              <w:rPr>
                <w:rFonts w:ascii="宋体" w:hAnsi="宋体" w:eastAsia="宋体"/>
                <w:sz w:val="16"/>
              </w:rPr>
              <w:t>0.00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61F07">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2912F">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BCCE4">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BA59D4E">
            <w:pPr>
              <w:jc w:val="center"/>
            </w:pPr>
            <w:r>
              <w:rPr>
                <w:rFonts w:ascii="宋体" w:hAnsi="宋体" w:eastAsia="宋体"/>
                <w:sz w:val="16"/>
              </w:rPr>
              <w:t>—</w:t>
            </w:r>
          </w:p>
        </w:tc>
      </w:tr>
      <w:tr w14:paraId="2C1BDD66">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CA8AB">
            <w:pPr>
              <w:jc w:val="center"/>
            </w:pPr>
            <w:r>
              <w:rPr>
                <w:rFonts w:ascii="宋体" w:hAnsi="宋体" w:eastAsia="宋体"/>
                <w:sz w:val="16"/>
              </w:rPr>
              <w:t>年度总体目标</w:t>
            </w:r>
          </w:p>
        </w:tc>
        <w:tc>
          <w:tcPr>
            <w:tcW w:w="46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D1CDD0">
            <w:pPr>
              <w:jc w:val="center"/>
            </w:pPr>
            <w:r>
              <w:rPr>
                <w:rFonts w:ascii="宋体" w:hAnsi="宋体" w:eastAsia="宋体"/>
                <w:sz w:val="16"/>
              </w:rPr>
              <w:t>预期目标</w:t>
            </w:r>
          </w:p>
        </w:tc>
        <w:tc>
          <w:tcPr>
            <w:tcW w:w="37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23D698">
            <w:pPr>
              <w:jc w:val="center"/>
            </w:pPr>
            <w:r>
              <w:rPr>
                <w:rFonts w:ascii="宋体" w:hAnsi="宋体" w:eastAsia="宋体"/>
                <w:sz w:val="16"/>
              </w:rPr>
              <w:t>实际完成情况</w:t>
            </w:r>
          </w:p>
        </w:tc>
      </w:tr>
      <w:tr w14:paraId="453426C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7414B7B"/>
        </w:tc>
        <w:tc>
          <w:tcPr>
            <w:tcW w:w="46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F7FF1">
            <w:pPr>
              <w:jc w:val="both"/>
            </w:pPr>
            <w:r>
              <w:rPr>
                <w:rFonts w:ascii="宋体" w:hAnsi="宋体" w:eastAsia="宋体"/>
                <w:sz w:val="16"/>
              </w:rPr>
              <w:t>伊犁州印发《伊犁州直社区工作者队伍职业化体系建设管理办法（试行）》伊州党组字﹝2018﹞121号，为31名中专学历社区工作者发放报酬5963.95元每人每月、112名大专学历社区工作者发放报酬6056.91元每人每月，59名本科学历社区工作者发放报酬6131.95元每人每月，上半年合计582万元。所需经费按照分级管理分级负担的原则列入自治区本级和各地财政预算，保障社区工作者报酬发放到位。</w:t>
            </w:r>
          </w:p>
        </w:tc>
        <w:tc>
          <w:tcPr>
            <w:tcW w:w="37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0CA36C">
            <w:pPr>
              <w:jc w:val="both"/>
            </w:pPr>
            <w:r>
              <w:rPr>
                <w:rFonts w:ascii="宋体" w:hAnsi="宋体" w:eastAsia="宋体"/>
                <w:sz w:val="16"/>
              </w:rPr>
              <w:br w:type="textWrapping"/>
            </w:r>
            <w:r>
              <w:rPr>
                <w:rFonts w:ascii="宋体" w:hAnsi="宋体" w:eastAsia="宋体"/>
                <w:sz w:val="16"/>
              </w:rPr>
              <w:t>按月为31名中专学历社区工作者、112名大专学历社区工作者、59名本科学历社区工作者发放工作报酬，保障社区工作者安心工作。</w:t>
            </w:r>
          </w:p>
        </w:tc>
      </w:tr>
      <w:tr w14:paraId="1B87168D">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416B6CEF"/>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D9936B0">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5BA3505">
            <w:pPr>
              <w:jc w:val="center"/>
            </w:pPr>
            <w:r>
              <w:rPr>
                <w:rFonts w:ascii="宋体" w:hAnsi="宋体" w:eastAsia="宋体"/>
                <w:sz w:val="16"/>
              </w:rPr>
              <w:t>二级指标</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29A16C94">
            <w:pPr>
              <w:jc w:val="center"/>
            </w:pPr>
            <w:r>
              <w:rPr>
                <w:rFonts w:ascii="宋体" w:hAnsi="宋体" w:eastAsia="宋体"/>
                <w:sz w:val="16"/>
              </w:rPr>
              <w:t>三级指标</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1F366854">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DEE874">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A5F0C3">
            <w:pPr>
              <w:jc w:val="center"/>
            </w:pPr>
            <w:r>
              <w:rPr>
                <w:rFonts w:ascii="宋体" w:hAnsi="宋体" w:eastAsia="宋体"/>
                <w:sz w:val="16"/>
              </w:rPr>
              <w:t>业绩值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D9E664">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7644A9C">
            <w:pPr>
              <w:jc w:val="center"/>
            </w:pPr>
            <w:r>
              <w:rPr>
                <w:rFonts w:ascii="宋体" w:hAnsi="宋体" w:eastAsia="宋体"/>
                <w:sz w:val="16"/>
              </w:rPr>
              <w:t>得分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A424583">
            <w:pPr>
              <w:jc w:val="center"/>
            </w:pPr>
            <w:r>
              <w:rPr>
                <w:rFonts w:ascii="宋体" w:hAnsi="宋体" w:eastAsia="宋体"/>
                <w:sz w:val="16"/>
              </w:rPr>
              <w:t>指标值设定依据</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7D9599D">
            <w:pPr>
              <w:jc w:val="center"/>
            </w:pPr>
            <w:r>
              <w:rPr>
                <w:rFonts w:ascii="宋体" w:hAnsi="宋体" w:eastAsia="宋体"/>
                <w:sz w:val="16"/>
              </w:rPr>
              <w:t>上年完成情况</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AA453A4">
            <w:pPr>
              <w:jc w:val="center"/>
            </w:pPr>
            <w:r>
              <w:rPr>
                <w:rFonts w:ascii="宋体" w:hAnsi="宋体" w:eastAsia="宋体"/>
                <w:sz w:val="16"/>
              </w:rPr>
              <w:t>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171DDE5">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7E004AA">
            <w:pPr>
              <w:jc w:val="center"/>
            </w:pPr>
            <w:r>
              <w:rPr>
                <w:rFonts w:ascii="宋体" w:hAnsi="宋体" w:eastAsia="宋体"/>
                <w:sz w:val="16"/>
              </w:rPr>
              <w:t>偏差原因分析及改进措施</w:t>
            </w:r>
          </w:p>
        </w:tc>
      </w:tr>
      <w:tr w14:paraId="22130C4E">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4EEC6">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2EEE6">
            <w:pPr>
              <w:jc w:val="center"/>
            </w:pPr>
            <w:r>
              <w:rPr>
                <w:rFonts w:ascii="宋体" w:hAnsi="宋体" w:eastAsia="宋体"/>
                <w:sz w:val="16"/>
              </w:rPr>
              <w:t>产出指标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87140">
            <w:pPr>
              <w:jc w:val="center"/>
            </w:pPr>
            <w:r>
              <w:rPr>
                <w:rFonts w:ascii="宋体" w:hAnsi="宋体" w:eastAsia="宋体"/>
                <w:sz w:val="16"/>
              </w:rPr>
              <w:t>数量指标</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0F21074B">
            <w:pPr>
              <w:jc w:val="center"/>
            </w:pPr>
            <w:r>
              <w:rPr>
                <w:rFonts w:ascii="宋体" w:hAnsi="宋体" w:eastAsia="宋体"/>
                <w:sz w:val="16"/>
              </w:rPr>
              <w:t>社区工作者（中专）人数</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08AF36C5">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25BA77">
            <w:pPr>
              <w:jc w:val="center"/>
            </w:pPr>
            <w:r>
              <w:rPr>
                <w:rFonts w:ascii="宋体" w:hAnsi="宋体" w:eastAsia="宋体"/>
                <w:sz w:val="16"/>
              </w:rPr>
              <w:t>&gt;=31人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359459">
            <w:pPr>
              <w:jc w:val="center"/>
            </w:pPr>
            <w:r>
              <w:rPr>
                <w:rFonts w:ascii="宋体" w:hAnsi="宋体" w:eastAsia="宋体"/>
                <w:sz w:val="16"/>
              </w:rPr>
              <w:t>31人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50DD65">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86C3626">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05A908F">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68F4840">
            <w:pPr>
              <w:jc w:val="center"/>
            </w:pPr>
            <w:r>
              <w:rPr>
                <w:rFonts w:ascii="宋体" w:hAnsi="宋体" w:eastAsia="宋体"/>
                <w:sz w:val="16"/>
              </w:rPr>
              <w:t>19人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0CEE2AE">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260FD82">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3758E26">
            <w:pPr>
              <w:jc w:val="center"/>
            </w:pPr>
          </w:p>
        </w:tc>
      </w:tr>
      <w:tr w14:paraId="576CA66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DCFB95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25DD984"/>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9005934"/>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5889FDAB">
            <w:pPr>
              <w:jc w:val="center"/>
            </w:pPr>
            <w:r>
              <w:rPr>
                <w:rFonts w:ascii="宋体" w:hAnsi="宋体" w:eastAsia="宋体"/>
                <w:sz w:val="16"/>
              </w:rPr>
              <w:t>社区工作者（大专）人数</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23C4BE0D">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49F861">
            <w:pPr>
              <w:jc w:val="center"/>
            </w:pPr>
            <w:r>
              <w:rPr>
                <w:rFonts w:ascii="宋体" w:hAnsi="宋体" w:eastAsia="宋体"/>
                <w:sz w:val="16"/>
              </w:rPr>
              <w:t>&gt;=112人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CB8EE7">
            <w:pPr>
              <w:jc w:val="center"/>
            </w:pPr>
            <w:r>
              <w:rPr>
                <w:rFonts w:ascii="宋体" w:hAnsi="宋体" w:eastAsia="宋体"/>
                <w:sz w:val="16"/>
              </w:rPr>
              <w:t>112人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CC0449">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5E6CFE9">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F6D9EBA">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3D7F02A">
            <w:pPr>
              <w:jc w:val="center"/>
            </w:pPr>
            <w:r>
              <w:rPr>
                <w:rFonts w:ascii="宋体" w:hAnsi="宋体" w:eastAsia="宋体"/>
                <w:sz w:val="16"/>
              </w:rPr>
              <w:t>27人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B04CC27">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0E71E45">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D877B13">
            <w:pPr>
              <w:jc w:val="center"/>
            </w:pPr>
          </w:p>
        </w:tc>
      </w:tr>
      <w:tr w14:paraId="547F1A1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A472FDC"/>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F693BE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AE00D9E"/>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BF4370F">
            <w:pPr>
              <w:jc w:val="center"/>
            </w:pPr>
            <w:r>
              <w:rPr>
                <w:rFonts w:ascii="宋体" w:hAnsi="宋体" w:eastAsia="宋体"/>
                <w:sz w:val="16"/>
              </w:rPr>
              <w:t>社区工作者（本科）人数</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519EF024">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19A6B2">
            <w:pPr>
              <w:jc w:val="center"/>
            </w:pPr>
            <w:r>
              <w:rPr>
                <w:rFonts w:ascii="宋体" w:hAnsi="宋体" w:eastAsia="宋体"/>
                <w:sz w:val="16"/>
              </w:rPr>
              <w:t>&gt;=59人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19CE27">
            <w:pPr>
              <w:jc w:val="center"/>
            </w:pPr>
            <w:r>
              <w:rPr>
                <w:rFonts w:ascii="宋体" w:hAnsi="宋体" w:eastAsia="宋体"/>
                <w:sz w:val="16"/>
              </w:rPr>
              <w:t>59人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DFFA9F">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B71013D">
            <w:pPr>
              <w:jc w:val="center"/>
            </w:pPr>
            <w:r>
              <w:rPr>
                <w:rFonts w:ascii="宋体" w:hAnsi="宋体" w:eastAsia="宋体"/>
                <w:sz w:val="16"/>
              </w:rPr>
              <w:t>7</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B069AF5">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F648696">
            <w:pPr>
              <w:jc w:val="center"/>
            </w:pPr>
            <w:r>
              <w:rPr>
                <w:rFonts w:ascii="宋体" w:hAnsi="宋体" w:eastAsia="宋体"/>
                <w:sz w:val="16"/>
              </w:rPr>
              <w:t>42人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D9E90AD">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2C7A6DE">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85EBF0E">
            <w:pPr>
              <w:jc w:val="center"/>
            </w:pPr>
          </w:p>
        </w:tc>
      </w:tr>
      <w:tr w14:paraId="1811E75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BC5D708"/>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0AAC7C0"/>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05701C7"/>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70C663EC">
            <w:pPr>
              <w:jc w:val="center"/>
            </w:pPr>
            <w:r>
              <w:rPr>
                <w:rFonts w:ascii="宋体" w:hAnsi="宋体" w:eastAsia="宋体"/>
                <w:sz w:val="16"/>
              </w:rPr>
              <w:t>补助发放月数</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6F3BAD33">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8F0AAF">
            <w:pPr>
              <w:jc w:val="center"/>
            </w:pPr>
            <w:r>
              <w:rPr>
                <w:rFonts w:ascii="宋体" w:hAnsi="宋体" w:eastAsia="宋体"/>
                <w:sz w:val="16"/>
              </w:rPr>
              <w:t>=6.6个月</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910EFC">
            <w:pPr>
              <w:jc w:val="center"/>
            </w:pPr>
            <w:r>
              <w:rPr>
                <w:rFonts w:ascii="宋体" w:hAnsi="宋体" w:eastAsia="宋体"/>
                <w:sz w:val="16"/>
              </w:rPr>
              <w:t>6.6个月</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868524">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AD85D91">
            <w:pPr>
              <w:jc w:val="center"/>
            </w:pPr>
            <w:r>
              <w:rPr>
                <w:rFonts w:ascii="宋体" w:hAnsi="宋体" w:eastAsia="宋体"/>
                <w:sz w:val="16"/>
              </w:rPr>
              <w:t>7</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377EB9C">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4822648">
            <w:pPr>
              <w:jc w:val="center"/>
            </w:pPr>
            <w:r>
              <w:rPr>
                <w:rFonts w:ascii="宋体" w:hAnsi="宋体" w:eastAsia="宋体"/>
                <w:sz w:val="16"/>
              </w:rPr>
              <w:t>1个月</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DD8CE95">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0EB0998">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9E571C">
            <w:pPr>
              <w:jc w:val="center"/>
            </w:pPr>
          </w:p>
        </w:tc>
      </w:tr>
      <w:tr w14:paraId="15C50C32">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F8D118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45DCD53"/>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D7E7EC0">
            <w:pPr>
              <w:jc w:val="center"/>
            </w:pPr>
            <w:r>
              <w:rPr>
                <w:rFonts w:ascii="宋体" w:hAnsi="宋体" w:eastAsia="宋体"/>
                <w:sz w:val="16"/>
              </w:rPr>
              <w:t>质量指标</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7E208A45">
            <w:pPr>
              <w:jc w:val="center"/>
            </w:pPr>
            <w:r>
              <w:rPr>
                <w:rFonts w:ascii="宋体" w:hAnsi="宋体" w:eastAsia="宋体"/>
                <w:sz w:val="16"/>
              </w:rPr>
              <w:t>补助资金覆盖率</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198AEDEE">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D7237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B095F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64425F">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D7A0388">
            <w:pPr>
              <w:jc w:val="center"/>
            </w:pPr>
            <w:r>
              <w:rPr>
                <w:rFonts w:ascii="宋体" w:hAnsi="宋体" w:eastAsia="宋体"/>
                <w:sz w:val="16"/>
              </w:rPr>
              <w:t>7</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FF6072A">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8906535">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CAD7725">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AA36704">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016C2F5">
            <w:pPr>
              <w:jc w:val="center"/>
            </w:pPr>
          </w:p>
        </w:tc>
      </w:tr>
      <w:tr w14:paraId="685A857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84ACA5E"/>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E916DC5"/>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024574D">
            <w:pPr>
              <w:jc w:val="center"/>
            </w:pPr>
            <w:r>
              <w:rPr>
                <w:rFonts w:ascii="宋体" w:hAnsi="宋体" w:eastAsia="宋体"/>
                <w:sz w:val="16"/>
              </w:rPr>
              <w:t>时效指标</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CC672E8">
            <w:pPr>
              <w:jc w:val="center"/>
            </w:pPr>
            <w:r>
              <w:rPr>
                <w:rFonts w:ascii="宋体" w:hAnsi="宋体" w:eastAsia="宋体"/>
                <w:sz w:val="16"/>
              </w:rPr>
              <w:t>补助发放及时率</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5BFFBB76">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01D63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2027E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3F0BF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E1E22A7">
            <w:pPr>
              <w:jc w:val="center"/>
            </w:pPr>
            <w:r>
              <w:rPr>
                <w:rFonts w:ascii="宋体" w:hAnsi="宋体" w:eastAsia="宋体"/>
                <w:sz w:val="16"/>
              </w:rPr>
              <w:t>7</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E9EAAE4">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41A0272">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B0A5AB3">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4F4F046">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84107C2">
            <w:pPr>
              <w:jc w:val="center"/>
            </w:pPr>
          </w:p>
        </w:tc>
      </w:tr>
      <w:tr w14:paraId="1B1CFDD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94919E2"/>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565A9">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DB00D">
            <w:pPr>
              <w:jc w:val="center"/>
            </w:pPr>
            <w:r>
              <w:rPr>
                <w:rFonts w:ascii="宋体" w:hAnsi="宋体" w:eastAsia="宋体"/>
                <w:sz w:val="16"/>
              </w:rPr>
              <w:t>经济成本指标</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0169EA9D">
            <w:pPr>
              <w:jc w:val="center"/>
            </w:pPr>
            <w:r>
              <w:rPr>
                <w:rFonts w:ascii="宋体" w:hAnsi="宋体" w:eastAsia="宋体"/>
                <w:sz w:val="16"/>
              </w:rPr>
              <w:t>中专学历基本报酬资金</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3835AE80">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20E149">
            <w:pPr>
              <w:jc w:val="center"/>
            </w:pPr>
            <w:r>
              <w:rPr>
                <w:rFonts w:ascii="宋体" w:hAnsi="宋体" w:eastAsia="宋体"/>
                <w:sz w:val="16"/>
              </w:rPr>
              <w:t>=144.73万元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85648A">
            <w:pPr>
              <w:jc w:val="center"/>
            </w:pPr>
            <w:r>
              <w:rPr>
                <w:rFonts w:ascii="宋体" w:hAnsi="宋体" w:eastAsia="宋体"/>
                <w:sz w:val="16"/>
              </w:rPr>
              <w:t>144.73万元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E1BF1D">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A5758D4">
            <w:pPr>
              <w:jc w:val="center"/>
            </w:pPr>
            <w:r>
              <w:rPr>
                <w:rFonts w:ascii="宋体" w:hAnsi="宋体" w:eastAsia="宋体"/>
                <w:sz w:val="16"/>
              </w:rPr>
              <w:t>7</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77F160F">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E2B720F">
            <w:pPr>
              <w:jc w:val="center"/>
            </w:pPr>
            <w:r>
              <w:rPr>
                <w:rFonts w:ascii="宋体" w:hAnsi="宋体" w:eastAsia="宋体"/>
                <w:sz w:val="16"/>
              </w:rPr>
              <w:t>无</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5771B47">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BC7AD47">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A1BA54C">
            <w:pPr>
              <w:jc w:val="center"/>
            </w:pPr>
          </w:p>
        </w:tc>
      </w:tr>
      <w:tr w14:paraId="1FC7FF12">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CF8E00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6EB5201"/>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9D67933"/>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20461C25">
            <w:pPr>
              <w:jc w:val="center"/>
            </w:pPr>
            <w:r>
              <w:rPr>
                <w:rFonts w:ascii="宋体" w:hAnsi="宋体" w:eastAsia="宋体"/>
                <w:sz w:val="16"/>
              </w:rPr>
              <w:t>大专学历基本报酬资金</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1427D8D5">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88876C">
            <w:pPr>
              <w:jc w:val="center"/>
            </w:pPr>
            <w:r>
              <w:rPr>
                <w:rFonts w:ascii="宋体" w:hAnsi="宋体" w:eastAsia="宋体"/>
                <w:sz w:val="16"/>
              </w:rPr>
              <w:t>=194.44万元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8BC939">
            <w:pPr>
              <w:jc w:val="center"/>
            </w:pPr>
            <w:r>
              <w:rPr>
                <w:rFonts w:ascii="宋体" w:hAnsi="宋体" w:eastAsia="宋体"/>
                <w:sz w:val="16"/>
              </w:rPr>
              <w:t>194.44万元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D48574">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57F44C7">
            <w:pPr>
              <w:jc w:val="center"/>
            </w:pPr>
            <w:r>
              <w:rPr>
                <w:rFonts w:ascii="宋体" w:hAnsi="宋体" w:eastAsia="宋体"/>
                <w:sz w:val="16"/>
              </w:rPr>
              <w:t>7</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92FBB07">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ED65EB1">
            <w:pPr>
              <w:jc w:val="center"/>
            </w:pPr>
            <w:r>
              <w:rPr>
                <w:rFonts w:ascii="宋体" w:hAnsi="宋体" w:eastAsia="宋体"/>
                <w:sz w:val="16"/>
              </w:rPr>
              <w:t>无</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4D30A2C">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D102444">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ACC1E9">
            <w:pPr>
              <w:jc w:val="center"/>
            </w:pPr>
          </w:p>
        </w:tc>
      </w:tr>
      <w:tr w14:paraId="2D60986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94ECEC7"/>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94BD3D1"/>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9A6346E"/>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8FB0E66">
            <w:pPr>
              <w:jc w:val="center"/>
            </w:pPr>
            <w:r>
              <w:rPr>
                <w:rFonts w:ascii="宋体" w:hAnsi="宋体" w:eastAsia="宋体"/>
                <w:sz w:val="16"/>
              </w:rPr>
              <w:t>本科学历基本报酬资金</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6C1C9BB9">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F98FC6">
            <w:pPr>
              <w:jc w:val="center"/>
            </w:pPr>
            <w:r>
              <w:rPr>
                <w:rFonts w:ascii="宋体" w:hAnsi="宋体" w:eastAsia="宋体"/>
                <w:sz w:val="16"/>
              </w:rPr>
              <w:t>=242.83万元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C10BC9">
            <w:pPr>
              <w:jc w:val="center"/>
            </w:pPr>
            <w:r>
              <w:rPr>
                <w:rFonts w:ascii="宋体" w:hAnsi="宋体" w:eastAsia="宋体"/>
                <w:sz w:val="16"/>
              </w:rPr>
              <w:t>242.83万元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694DD9">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908B4FB">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4AB0935">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B915149">
            <w:pPr>
              <w:jc w:val="center"/>
            </w:pPr>
            <w:r>
              <w:rPr>
                <w:rFonts w:ascii="宋体" w:hAnsi="宋体" w:eastAsia="宋体"/>
                <w:sz w:val="16"/>
              </w:rPr>
              <w:t>无</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E361D3E">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7A92C47">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7A79869">
            <w:pPr>
              <w:jc w:val="center"/>
            </w:pPr>
          </w:p>
        </w:tc>
      </w:tr>
      <w:tr w14:paraId="48E4D8C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BF9DEE1"/>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CA7D95F">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7C4E883">
            <w:pPr>
              <w:jc w:val="center"/>
            </w:pPr>
            <w:r>
              <w:rPr>
                <w:rFonts w:ascii="宋体" w:hAnsi="宋体" w:eastAsia="宋体"/>
                <w:sz w:val="16"/>
              </w:rPr>
              <w:t>社会效益指标</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4751F826">
            <w:pPr>
              <w:jc w:val="center"/>
            </w:pPr>
            <w:r>
              <w:rPr>
                <w:rFonts w:ascii="宋体" w:hAnsi="宋体" w:eastAsia="宋体"/>
                <w:sz w:val="16"/>
              </w:rPr>
              <w:t>保障社区工作有效进行</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19D17239">
            <w:pPr>
              <w:jc w:val="center"/>
            </w:pPr>
            <w:r>
              <w:rPr>
                <w:rFonts w:ascii="宋体" w:hAnsi="宋体" w:eastAsia="宋体"/>
                <w:sz w:val="16"/>
              </w:rPr>
              <w:t>20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8DDD5D">
            <w:pPr>
              <w:jc w:val="center"/>
            </w:pPr>
            <w:r>
              <w:rPr>
                <w:rFonts w:ascii="宋体" w:hAnsi="宋体" w:eastAsia="宋体"/>
                <w:sz w:val="16"/>
              </w:rPr>
              <w:t>有效保障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4C3701">
            <w:pPr>
              <w:jc w:val="center"/>
            </w:pPr>
            <w:r>
              <w:rPr>
                <w:rFonts w:ascii="宋体" w:hAnsi="宋体" w:eastAsia="宋体"/>
                <w:sz w:val="16"/>
              </w:rPr>
              <w:t>得到保障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0CA30A">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4097D66">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4AA4369">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6102A2E">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083D83C">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DFB629E">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4B7B0F">
            <w:pPr>
              <w:jc w:val="center"/>
            </w:pPr>
          </w:p>
        </w:tc>
      </w:tr>
      <w:tr w14:paraId="02F4A24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177DA97"/>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67DF016">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28A1A1C">
            <w:pPr>
              <w:jc w:val="center"/>
            </w:pPr>
            <w:r>
              <w:rPr>
                <w:rFonts w:ascii="宋体" w:hAnsi="宋体" w:eastAsia="宋体"/>
                <w:sz w:val="16"/>
              </w:rPr>
              <w:t>满意度指标</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7AE1EF71">
            <w:pPr>
              <w:jc w:val="center"/>
            </w:pPr>
            <w:r>
              <w:rPr>
                <w:rFonts w:ascii="宋体" w:hAnsi="宋体" w:eastAsia="宋体"/>
                <w:sz w:val="16"/>
              </w:rPr>
              <w:t>社区工作者满意度</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42BBC833">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A6BB3E">
            <w:pPr>
              <w:jc w:val="center"/>
            </w:pPr>
            <w:r>
              <w:rPr>
                <w:rFonts w:ascii="宋体" w:hAnsi="宋体" w:eastAsia="宋体"/>
                <w:sz w:val="16"/>
              </w:rPr>
              <w:t>&gt;=98%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DC5518">
            <w:pPr>
              <w:jc w:val="center"/>
            </w:pPr>
            <w:r>
              <w:rPr>
                <w:rFonts w:ascii="宋体" w:hAnsi="宋体" w:eastAsia="宋体"/>
                <w:sz w:val="16"/>
              </w:rPr>
              <w:t>92.31%</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D80391">
            <w:pPr>
              <w:jc w:val="center"/>
            </w:pPr>
            <w:r>
              <w:rPr>
                <w:rFonts w:ascii="宋体" w:hAnsi="宋体" w:eastAsia="宋体"/>
                <w:sz w:val="16"/>
              </w:rPr>
              <w:t>94.19%</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8119D54">
            <w:pPr>
              <w:jc w:val="center"/>
            </w:pPr>
            <w:r>
              <w:rPr>
                <w:rFonts w:ascii="宋体" w:hAnsi="宋体" w:eastAsia="宋体"/>
                <w:sz w:val="16"/>
              </w:rPr>
              <w:t>9.42</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76825D3">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BADB269">
            <w:pPr>
              <w:jc w:val="center"/>
            </w:pPr>
            <w:r>
              <w:rPr>
                <w:rFonts w:ascii="宋体" w:hAnsi="宋体" w:eastAsia="宋体"/>
                <w:sz w:val="16"/>
              </w:rPr>
              <w:t>98%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EF0B4B8">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A0C6954">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9846665">
            <w:pPr>
              <w:jc w:val="center"/>
            </w:pPr>
            <w:r>
              <w:rPr>
                <w:rFonts w:ascii="宋体" w:hAnsi="宋体" w:eastAsia="宋体"/>
                <w:sz w:val="16"/>
              </w:rPr>
              <w:t>补助发放有时会有延迟</w:t>
            </w:r>
          </w:p>
        </w:tc>
      </w:tr>
      <w:tr w14:paraId="5AD882B4">
        <w:tblPrEx>
          <w:tblCellMar>
            <w:top w:w="0" w:type="dxa"/>
            <w:left w:w="108" w:type="dxa"/>
            <w:bottom w:w="0" w:type="dxa"/>
            <w:right w:w="108" w:type="dxa"/>
          </w:tblCellMar>
        </w:tblPrEx>
        <w:tc>
          <w:tcPr>
            <w:tcW w:w="269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188082">
            <w:pPr>
              <w:jc w:val="center"/>
            </w:pPr>
            <w:r>
              <w:rPr>
                <w:rFonts w:ascii="宋体" w:hAnsi="宋体" w:eastAsia="宋体"/>
                <w:sz w:val="16"/>
              </w:rPr>
              <w:t>总分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74D442BC">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9F4D1C1"/>
        </w:tc>
        <w:tc>
          <w:tcPr>
            <w:tcW w:w="696" w:type="dxa"/>
            <w:tcBorders>
              <w:top w:val="single" w:color="auto" w:sz="10" w:space="0"/>
              <w:left w:val="single" w:color="auto" w:sz="10" w:space="0"/>
              <w:bottom w:val="single" w:color="auto" w:sz="10" w:space="0"/>
              <w:right w:val="single" w:color="auto" w:sz="10" w:space="0"/>
              <w:insideV w:val="single" w:sz="10" w:space="0"/>
            </w:tcBorders>
          </w:tcPr>
          <w:p w14:paraId="02CFD9B0"/>
        </w:tc>
        <w:tc>
          <w:tcPr>
            <w:tcW w:w="696" w:type="dxa"/>
            <w:tcBorders>
              <w:top w:val="single" w:color="auto" w:sz="10" w:space="0"/>
              <w:left w:val="single" w:color="auto" w:sz="10" w:space="0"/>
              <w:bottom w:val="single" w:color="auto" w:sz="10" w:space="0"/>
              <w:right w:val="single" w:color="auto" w:sz="10" w:space="0"/>
              <w:insideV w:val="single" w:sz="10" w:space="0"/>
            </w:tcBorders>
          </w:tcPr>
          <w:p w14:paraId="38D0A918"/>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8285C4D">
            <w:pPr>
              <w:jc w:val="center"/>
            </w:pPr>
            <w:r>
              <w:rPr>
                <w:rFonts w:ascii="宋体" w:hAnsi="宋体" w:eastAsia="宋体"/>
                <w:sz w:val="16"/>
              </w:rPr>
              <w:t>99.42分</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510AC7AC"/>
        </w:tc>
        <w:tc>
          <w:tcPr>
            <w:tcW w:w="629" w:type="dxa"/>
            <w:tcBorders>
              <w:top w:val="single" w:color="auto" w:sz="10" w:space="0"/>
              <w:left w:val="single" w:color="auto" w:sz="10" w:space="0"/>
              <w:bottom w:val="single" w:color="auto" w:sz="10" w:space="0"/>
              <w:right w:val="single" w:color="auto" w:sz="10" w:space="0"/>
              <w:insideV w:val="single" w:sz="10" w:space="0"/>
            </w:tcBorders>
          </w:tcPr>
          <w:p w14:paraId="4BFD83BE"/>
        </w:tc>
        <w:tc>
          <w:tcPr>
            <w:tcW w:w="624" w:type="dxa"/>
            <w:tcBorders>
              <w:top w:val="single" w:color="auto" w:sz="10" w:space="0"/>
              <w:left w:val="single" w:color="auto" w:sz="10" w:space="0"/>
              <w:bottom w:val="single" w:color="auto" w:sz="10" w:space="0"/>
              <w:right w:val="single" w:color="auto" w:sz="10" w:space="0"/>
              <w:insideV w:val="single" w:sz="10" w:space="0"/>
            </w:tcBorders>
          </w:tcPr>
          <w:p w14:paraId="5FF38264"/>
        </w:tc>
        <w:tc>
          <w:tcPr>
            <w:tcW w:w="624" w:type="dxa"/>
            <w:tcBorders>
              <w:top w:val="single" w:color="auto" w:sz="10" w:space="0"/>
              <w:left w:val="single" w:color="auto" w:sz="10" w:space="0"/>
              <w:bottom w:val="single" w:color="auto" w:sz="10" w:space="0"/>
              <w:right w:val="single" w:color="auto" w:sz="10" w:space="0"/>
              <w:insideV w:val="single" w:sz="10" w:space="0"/>
            </w:tcBorders>
          </w:tcPr>
          <w:p w14:paraId="2CA52988"/>
        </w:tc>
        <w:tc>
          <w:tcPr>
            <w:tcW w:w="631" w:type="dxa"/>
            <w:tcBorders>
              <w:top w:val="single" w:color="auto" w:sz="10" w:space="0"/>
              <w:left w:val="single" w:color="auto" w:sz="10" w:space="0"/>
              <w:bottom w:val="single" w:color="auto" w:sz="10" w:space="0"/>
              <w:right w:val="single" w:color="auto" w:sz="10" w:space="0"/>
              <w:insideV w:val="single" w:sz="10" w:space="0"/>
            </w:tcBorders>
          </w:tcPr>
          <w:p w14:paraId="0FB7C5EC"/>
        </w:tc>
      </w:tr>
    </w:tbl>
    <w:p w14:paraId="7CD320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4D0D59FB">
        <w:tblPrEx>
          <w:tblCellMar>
            <w:top w:w="0" w:type="dxa"/>
            <w:left w:w="108" w:type="dxa"/>
            <w:bottom w:w="0" w:type="dxa"/>
            <w:right w:w="108" w:type="dxa"/>
          </w:tblCellMar>
        </w:tblPrEx>
        <w:tc>
          <w:tcPr>
            <w:tcW w:w="8848" w:type="dxa"/>
            <w:gridSpan w:val="14"/>
            <w:vAlign w:val="center"/>
          </w:tcPr>
          <w:p w14:paraId="7039EC14">
            <w:pPr>
              <w:jc w:val="center"/>
            </w:pPr>
            <w:r>
              <w:rPr>
                <w:rFonts w:ascii="宋体" w:hAnsi="宋体" w:eastAsia="宋体"/>
                <w:sz w:val="24"/>
              </w:rPr>
              <w:t>项目支出绩效自评表</w:t>
            </w:r>
          </w:p>
        </w:tc>
      </w:tr>
      <w:tr w14:paraId="1269DA66">
        <w:tblPrEx>
          <w:tblCellMar>
            <w:top w:w="0" w:type="dxa"/>
            <w:left w:w="108" w:type="dxa"/>
            <w:bottom w:w="0" w:type="dxa"/>
            <w:right w:w="108" w:type="dxa"/>
          </w:tblCellMar>
        </w:tblPrEx>
        <w:tc>
          <w:tcPr>
            <w:tcW w:w="8848" w:type="dxa"/>
            <w:gridSpan w:val="14"/>
            <w:vAlign w:val="center"/>
          </w:tcPr>
          <w:p w14:paraId="19723285">
            <w:pPr>
              <w:jc w:val="center"/>
            </w:pPr>
            <w:r>
              <w:rPr>
                <w:rFonts w:ascii="宋体" w:hAnsi="宋体" w:eastAsia="宋体"/>
                <w:sz w:val="24"/>
              </w:rPr>
              <w:t>(2024年度)</w:t>
            </w:r>
          </w:p>
        </w:tc>
      </w:tr>
      <w:tr w14:paraId="442DE0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F9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C2FB1C">
            <w:pPr>
              <w:jc w:val="center"/>
            </w:pPr>
            <w:r>
              <w:rPr>
                <w:rFonts w:ascii="宋体" w:hAnsi="宋体" w:eastAsia="宋体"/>
                <w:sz w:val="16"/>
              </w:rPr>
              <w:t>基层组织建设民生项目</w:t>
            </w:r>
          </w:p>
        </w:tc>
      </w:tr>
      <w:tr w14:paraId="52FBAD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F8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1C0915">
            <w:pPr>
              <w:jc w:val="center"/>
            </w:pPr>
            <w:r>
              <w:rPr>
                <w:rFonts w:ascii="宋体" w:hAnsi="宋体" w:eastAsia="宋体"/>
                <w:sz w:val="16"/>
              </w:rPr>
              <w:t>中国共产党霍城县委员会组织部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09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BCC5D6">
            <w:pPr>
              <w:jc w:val="center"/>
            </w:pPr>
            <w:r>
              <w:rPr>
                <w:rFonts w:ascii="宋体" w:hAnsi="宋体" w:eastAsia="宋体"/>
                <w:sz w:val="16"/>
              </w:rPr>
              <w:t>中国共产党霍城县委员会组织部</w:t>
            </w:r>
          </w:p>
        </w:tc>
      </w:tr>
      <w:tr w14:paraId="08B011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123E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3E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68D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1F6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699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BA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067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CA35">
            <w:pPr>
              <w:jc w:val="center"/>
            </w:pPr>
            <w:r>
              <w:rPr>
                <w:rFonts w:ascii="宋体" w:hAnsi="宋体" w:eastAsia="宋体"/>
                <w:sz w:val="16"/>
              </w:rPr>
              <w:t>得分</w:t>
            </w:r>
          </w:p>
        </w:tc>
      </w:tr>
      <w:tr w14:paraId="6E082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D1E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EE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C4A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FBD8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2285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59E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D4F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6D5C">
            <w:pPr>
              <w:jc w:val="center"/>
            </w:pPr>
            <w:r>
              <w:rPr>
                <w:rFonts w:ascii="宋体" w:hAnsi="宋体" w:eastAsia="宋体"/>
                <w:sz w:val="16"/>
              </w:rPr>
              <w:t>10.00</w:t>
            </w:r>
          </w:p>
        </w:tc>
      </w:tr>
      <w:tr w14:paraId="32280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A62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8E9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D33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0C18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F4B8B">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16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EAD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7FDF">
            <w:pPr>
              <w:jc w:val="center"/>
            </w:pPr>
            <w:r>
              <w:rPr>
                <w:rFonts w:ascii="宋体" w:hAnsi="宋体" w:eastAsia="宋体"/>
                <w:sz w:val="16"/>
              </w:rPr>
              <w:t>—</w:t>
            </w:r>
          </w:p>
        </w:tc>
      </w:tr>
      <w:tr w14:paraId="3CA37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AC4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CE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174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CAE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517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0D2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662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9584">
            <w:pPr>
              <w:jc w:val="center"/>
            </w:pPr>
            <w:r>
              <w:rPr>
                <w:rFonts w:ascii="宋体" w:hAnsi="宋体" w:eastAsia="宋体"/>
                <w:sz w:val="16"/>
              </w:rPr>
              <w:t>—</w:t>
            </w:r>
          </w:p>
        </w:tc>
      </w:tr>
      <w:tr w14:paraId="1515D8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D34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1DCF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AE7BA3">
            <w:pPr>
              <w:jc w:val="center"/>
            </w:pPr>
            <w:r>
              <w:rPr>
                <w:rFonts w:ascii="宋体" w:hAnsi="宋体" w:eastAsia="宋体"/>
                <w:sz w:val="16"/>
              </w:rPr>
              <w:t>实际完成情况</w:t>
            </w:r>
          </w:p>
        </w:tc>
      </w:tr>
      <w:tr w14:paraId="77C2B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D4E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F204CE">
            <w:pPr>
              <w:jc w:val="both"/>
            </w:pPr>
            <w:r>
              <w:rPr>
                <w:rFonts w:ascii="宋体" w:hAnsi="宋体" w:eastAsia="宋体"/>
                <w:sz w:val="16"/>
              </w:rPr>
              <w:t>2024年基层组织建设民生项目资金主要用于补助3个乡镇3个社区</w:t>
            </w:r>
            <w:bookmarkStart w:id="0" w:name="_GoBack"/>
            <w:r>
              <w:rPr>
                <w:rFonts w:ascii="宋体" w:hAnsi="宋体" w:eastAsia="宋体"/>
                <w:sz w:val="16"/>
              </w:rPr>
              <w:t>“石榴籽”</w:t>
            </w:r>
            <w:bookmarkEnd w:id="0"/>
            <w:r>
              <w:rPr>
                <w:rFonts w:ascii="宋体" w:hAnsi="宋体" w:eastAsia="宋体"/>
                <w:sz w:val="16"/>
              </w:rPr>
              <w:t>服务站建设，重点支持社区落实自治区组织部长会议“八进社区”部署，紧扣群众需求，打造服务群众场所，完善服务群众设施、创设服务群众项目，带动各地加大投入力度，聚力打造群众想来、愿来，爱来的美好家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CC8F46">
            <w:pPr>
              <w:jc w:val="both"/>
            </w:pPr>
            <w:r>
              <w:rPr>
                <w:rFonts w:ascii="宋体" w:hAnsi="宋体" w:eastAsia="宋体"/>
                <w:sz w:val="16"/>
              </w:rPr>
              <w:t>通过对3个乡镇3个社区“石榴籽”服务站建设，全面提升社区功能设施，更好地为居民提供便利服务。</w:t>
            </w:r>
          </w:p>
        </w:tc>
      </w:tr>
      <w:tr w14:paraId="3AB020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282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1E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D6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CB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A5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A76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EC5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3B57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F05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FC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09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9B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99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F850">
            <w:pPr>
              <w:jc w:val="center"/>
            </w:pPr>
            <w:r>
              <w:rPr>
                <w:rFonts w:ascii="宋体" w:hAnsi="宋体" w:eastAsia="宋体"/>
                <w:sz w:val="16"/>
              </w:rPr>
              <w:t>偏差原因分析及改进措施</w:t>
            </w:r>
          </w:p>
        </w:tc>
      </w:tr>
      <w:tr w14:paraId="2E70FE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035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9EC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3BD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2B36">
            <w:pPr>
              <w:jc w:val="center"/>
            </w:pPr>
            <w:r>
              <w:rPr>
                <w:rFonts w:ascii="宋体" w:hAnsi="宋体" w:eastAsia="宋体"/>
                <w:sz w:val="16"/>
              </w:rPr>
              <w:t>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B1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BD00">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319B">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36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92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F6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7D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23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B3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863E">
            <w:pPr>
              <w:jc w:val="center"/>
            </w:pPr>
          </w:p>
        </w:tc>
      </w:tr>
      <w:tr w14:paraId="1C32B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EA1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E6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1D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8E41">
            <w:pPr>
              <w:jc w:val="center"/>
            </w:pPr>
            <w:r>
              <w:rPr>
                <w:rFonts w:ascii="宋体" w:hAnsi="宋体" w:eastAsia="宋体"/>
                <w:sz w:val="16"/>
              </w:rPr>
              <w:t>补助社区数量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60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5F8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EA9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7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D5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46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05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99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20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46E8">
            <w:pPr>
              <w:jc w:val="center"/>
            </w:pPr>
          </w:p>
        </w:tc>
      </w:tr>
      <w:tr w14:paraId="6CB8F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F2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E25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DCC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1A1E">
            <w:pPr>
              <w:jc w:val="center"/>
            </w:pPr>
            <w:r>
              <w:rPr>
                <w:rFonts w:ascii="宋体" w:hAnsi="宋体" w:eastAsia="宋体"/>
                <w:sz w:val="16"/>
              </w:rPr>
              <w:t>设备设施器材符合质量合格率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3E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67B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629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2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FD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B47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CC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E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AC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AAE6">
            <w:pPr>
              <w:jc w:val="center"/>
            </w:pPr>
          </w:p>
        </w:tc>
      </w:tr>
      <w:tr w14:paraId="4FB3D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D6A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E5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FC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D2F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7F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5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2A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8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DB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2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70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5E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EB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B584">
            <w:pPr>
              <w:jc w:val="center"/>
            </w:pPr>
          </w:p>
        </w:tc>
      </w:tr>
      <w:tr w14:paraId="13C84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57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8D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1F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EC1B">
            <w:pPr>
              <w:jc w:val="center"/>
            </w:pPr>
            <w:r>
              <w:rPr>
                <w:rFonts w:ascii="宋体" w:hAnsi="宋体" w:eastAsia="宋体"/>
                <w:sz w:val="16"/>
              </w:rPr>
              <w:t>整体完成阵地综合服务设施提升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F8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B595">
            <w:pPr>
              <w:jc w:val="center"/>
            </w:pPr>
            <w:r>
              <w:rPr>
                <w:rFonts w:ascii="宋体" w:hAnsi="宋体" w:eastAsia="宋体"/>
                <w:sz w:val="16"/>
              </w:rPr>
              <w:t>2024年12月22日前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1481">
            <w:pPr>
              <w:jc w:val="center"/>
            </w:pPr>
            <w:r>
              <w:rPr>
                <w:rFonts w:ascii="宋体" w:hAnsi="宋体" w:eastAsia="宋体"/>
                <w:sz w:val="16"/>
              </w:rPr>
              <w:t>2024年12月22日前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1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0D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1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C7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01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D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7858">
            <w:pPr>
              <w:jc w:val="center"/>
            </w:pPr>
          </w:p>
        </w:tc>
      </w:tr>
      <w:tr w14:paraId="358D9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C99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0B6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7E5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DE67">
            <w:pPr>
              <w:jc w:val="center"/>
            </w:pPr>
            <w:r>
              <w:rPr>
                <w:rFonts w:ascii="宋体" w:hAnsi="宋体" w:eastAsia="宋体"/>
                <w:sz w:val="16"/>
              </w:rPr>
              <w:t>阵地综合服务设施成本可控率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E1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4C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2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A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9F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E0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89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09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6E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D152">
            <w:pPr>
              <w:jc w:val="center"/>
            </w:pPr>
          </w:p>
        </w:tc>
      </w:tr>
      <w:tr w14:paraId="5B17D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81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9B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D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F5F4">
            <w:pPr>
              <w:jc w:val="center"/>
            </w:pPr>
            <w:r>
              <w:rPr>
                <w:rFonts w:ascii="宋体" w:hAnsi="宋体" w:eastAsia="宋体"/>
                <w:sz w:val="16"/>
              </w:rPr>
              <w:t>补助社区平均标准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FA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DBBE">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4D91">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B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14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6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42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0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2C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4DED">
            <w:pPr>
              <w:jc w:val="center"/>
            </w:pPr>
          </w:p>
        </w:tc>
      </w:tr>
      <w:tr w14:paraId="59AEA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FE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E6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E9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D359">
            <w:pPr>
              <w:jc w:val="center"/>
            </w:pPr>
            <w:r>
              <w:rPr>
                <w:rFonts w:ascii="宋体" w:hAnsi="宋体" w:eastAsia="宋体"/>
                <w:sz w:val="16"/>
              </w:rPr>
              <w:t>项目社区服务能力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11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E231">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6544">
            <w:pPr>
              <w:jc w:val="center"/>
            </w:pPr>
            <w:r>
              <w:rPr>
                <w:rFonts w:ascii="宋体" w:hAnsi="宋体" w:eastAsia="宋体"/>
                <w:sz w:val="16"/>
              </w:rPr>
              <w:t>进一步增强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C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ED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B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63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09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71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4845">
            <w:pPr>
              <w:jc w:val="center"/>
            </w:pPr>
          </w:p>
        </w:tc>
      </w:tr>
      <w:tr w14:paraId="005FE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17D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F1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D4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F40E">
            <w:pPr>
              <w:jc w:val="center"/>
            </w:pPr>
            <w:r>
              <w:rPr>
                <w:rFonts w:ascii="宋体" w:hAnsi="宋体" w:eastAsia="宋体"/>
                <w:sz w:val="16"/>
              </w:rPr>
              <w:t>项目居民满意度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A4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461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CCB3">
            <w:pPr>
              <w:jc w:val="center"/>
            </w:pPr>
            <w:r>
              <w:rPr>
                <w:rFonts w:ascii="宋体" w:hAnsi="宋体" w:eastAsia="宋体"/>
                <w:sz w:val="16"/>
              </w:rPr>
              <w:t>94.74%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B3D0">
            <w:pPr>
              <w:jc w:val="center"/>
            </w:pPr>
            <w:r>
              <w:rPr>
                <w:rFonts w:ascii="宋体" w:hAnsi="宋体" w:eastAsia="宋体"/>
                <w:sz w:val="16"/>
              </w:rPr>
              <w:t>105.27%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D8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27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39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6C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42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7328">
            <w:pPr>
              <w:jc w:val="center"/>
            </w:pPr>
            <w:r>
              <w:rPr>
                <w:rFonts w:ascii="宋体" w:hAnsi="宋体" w:eastAsia="宋体"/>
                <w:sz w:val="16"/>
              </w:rPr>
              <w:t>居民对项目较为满意</w:t>
            </w:r>
          </w:p>
        </w:tc>
      </w:tr>
      <w:tr w14:paraId="54515CB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C928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B6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7282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C9B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39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4BB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1394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F64A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6E3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8582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D2FF43"/>
        </w:tc>
      </w:tr>
    </w:tbl>
    <w:p w14:paraId="33E65915">
      <w:r>
        <w:br w:type="page"/>
      </w:r>
    </w:p>
    <w:p w14:paraId="65879788">
      <w:pPr>
        <w:spacing w:line="640" w:lineRule="exact"/>
        <w:ind w:firstLine="640"/>
        <w:jc w:val="both"/>
        <w:outlineLvl w:val="2"/>
      </w:pPr>
      <w:r>
        <w:rPr>
          <w:rFonts w:ascii="黑体" w:hAnsi="黑体" w:eastAsia="黑体"/>
          <w:sz w:val="32"/>
        </w:rPr>
        <w:t>十二、其他需说明的事项</w:t>
      </w:r>
    </w:p>
    <w:p w14:paraId="289DB5D9">
      <w:pPr>
        <w:spacing w:line="580" w:lineRule="exact"/>
        <w:ind w:firstLine="640"/>
        <w:jc w:val="both"/>
      </w:pPr>
      <w:r>
        <w:rPr>
          <w:rFonts w:ascii="仿宋_GB2312" w:hAnsi="仿宋_GB2312" w:eastAsia="仿宋_GB2312"/>
          <w:b w:val="0"/>
          <w:sz w:val="32"/>
        </w:rPr>
        <w:t>本单位无其他需说明的事项。</w:t>
      </w:r>
    </w:p>
    <w:p w14:paraId="54600B20">
      <w:r>
        <w:br w:type="page"/>
      </w:r>
    </w:p>
    <w:p w14:paraId="32FA5258">
      <w:pPr>
        <w:spacing w:line="240" w:lineRule="auto"/>
        <w:jc w:val="center"/>
        <w:outlineLvl w:val="1"/>
      </w:pPr>
      <w:r>
        <w:rPr>
          <w:rFonts w:ascii="黑体" w:hAnsi="黑体" w:eastAsia="黑体"/>
          <w:sz w:val="32"/>
        </w:rPr>
        <w:t>第三部分 专业名词解释</w:t>
      </w:r>
    </w:p>
    <w:p w14:paraId="73CAF2C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43218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B11AE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CAAF5A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88AD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14CBA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C21E62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53166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43C5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7AA16C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6EA8E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1D410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527A1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AAFBD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1856DF1">
      <w:r>
        <w:br w:type="page"/>
      </w:r>
    </w:p>
    <w:p w14:paraId="74A2288D">
      <w:pPr>
        <w:spacing w:line="240" w:lineRule="auto"/>
        <w:jc w:val="center"/>
        <w:outlineLvl w:val="1"/>
      </w:pPr>
      <w:r>
        <w:rPr>
          <w:rFonts w:ascii="黑体" w:hAnsi="黑体" w:eastAsia="黑体"/>
          <w:sz w:val="32"/>
        </w:rPr>
        <w:t>第四部分 部门决算报表（见附表）</w:t>
      </w:r>
    </w:p>
    <w:p w14:paraId="4B0DB450">
      <w:pPr>
        <w:spacing w:line="240" w:lineRule="auto"/>
        <w:ind w:firstLine="640"/>
        <w:jc w:val="both"/>
      </w:pPr>
      <w:r>
        <w:rPr>
          <w:rFonts w:ascii="仿宋_GB2312" w:hAnsi="仿宋_GB2312" w:eastAsia="仿宋_GB2312"/>
          <w:b w:val="0"/>
          <w:sz w:val="32"/>
        </w:rPr>
        <w:t>一、《收入支出决算总表》</w:t>
      </w:r>
    </w:p>
    <w:p w14:paraId="1484EECE">
      <w:pPr>
        <w:spacing w:line="240" w:lineRule="auto"/>
        <w:ind w:firstLine="640"/>
        <w:jc w:val="both"/>
      </w:pPr>
      <w:r>
        <w:rPr>
          <w:rFonts w:ascii="仿宋_GB2312" w:hAnsi="仿宋_GB2312" w:eastAsia="仿宋_GB2312"/>
          <w:b w:val="0"/>
          <w:sz w:val="32"/>
        </w:rPr>
        <w:t>二、《收入决算表》</w:t>
      </w:r>
    </w:p>
    <w:p w14:paraId="7C835B91">
      <w:pPr>
        <w:spacing w:line="240" w:lineRule="auto"/>
        <w:ind w:firstLine="640"/>
        <w:jc w:val="both"/>
      </w:pPr>
      <w:r>
        <w:rPr>
          <w:rFonts w:ascii="仿宋_GB2312" w:hAnsi="仿宋_GB2312" w:eastAsia="仿宋_GB2312"/>
          <w:b w:val="0"/>
          <w:sz w:val="32"/>
        </w:rPr>
        <w:t>三、《支出决算表》</w:t>
      </w:r>
    </w:p>
    <w:p w14:paraId="38CAFF99">
      <w:pPr>
        <w:spacing w:line="240" w:lineRule="auto"/>
        <w:ind w:firstLine="640"/>
        <w:jc w:val="both"/>
      </w:pPr>
      <w:r>
        <w:rPr>
          <w:rFonts w:ascii="仿宋_GB2312" w:hAnsi="仿宋_GB2312" w:eastAsia="仿宋_GB2312"/>
          <w:b w:val="0"/>
          <w:sz w:val="32"/>
        </w:rPr>
        <w:t>四、《财政拨款收入支出决算总表》</w:t>
      </w:r>
    </w:p>
    <w:p w14:paraId="25D5F0E3">
      <w:pPr>
        <w:spacing w:line="240" w:lineRule="auto"/>
        <w:ind w:firstLine="640"/>
        <w:jc w:val="both"/>
      </w:pPr>
      <w:r>
        <w:rPr>
          <w:rFonts w:ascii="仿宋_GB2312" w:hAnsi="仿宋_GB2312" w:eastAsia="仿宋_GB2312"/>
          <w:b w:val="0"/>
          <w:sz w:val="32"/>
        </w:rPr>
        <w:t>五、《一般公共预算财政拨款支出决算表》</w:t>
      </w:r>
    </w:p>
    <w:p w14:paraId="0CAA3877">
      <w:pPr>
        <w:spacing w:line="240" w:lineRule="auto"/>
        <w:ind w:firstLine="640"/>
        <w:jc w:val="both"/>
      </w:pPr>
      <w:r>
        <w:rPr>
          <w:rFonts w:ascii="仿宋_GB2312" w:hAnsi="仿宋_GB2312" w:eastAsia="仿宋_GB2312"/>
          <w:b w:val="0"/>
          <w:sz w:val="32"/>
        </w:rPr>
        <w:t>六、《一般公共预算财政拨款基本支出决算表》</w:t>
      </w:r>
    </w:p>
    <w:p w14:paraId="12C1CA82">
      <w:pPr>
        <w:spacing w:line="240" w:lineRule="auto"/>
        <w:ind w:firstLine="640"/>
        <w:jc w:val="both"/>
      </w:pPr>
      <w:r>
        <w:rPr>
          <w:rFonts w:ascii="仿宋_GB2312" w:hAnsi="仿宋_GB2312" w:eastAsia="仿宋_GB2312"/>
          <w:b w:val="0"/>
          <w:sz w:val="32"/>
        </w:rPr>
        <w:t>七、《政府性基金预算财政拨款收入支出决算表》</w:t>
      </w:r>
    </w:p>
    <w:p w14:paraId="47C78B8A">
      <w:pPr>
        <w:spacing w:line="240" w:lineRule="auto"/>
        <w:ind w:firstLine="640"/>
        <w:jc w:val="both"/>
      </w:pPr>
      <w:r>
        <w:rPr>
          <w:rFonts w:ascii="仿宋_GB2312" w:hAnsi="仿宋_GB2312" w:eastAsia="仿宋_GB2312"/>
          <w:b w:val="0"/>
          <w:sz w:val="32"/>
        </w:rPr>
        <w:t>八、《国有资本经营预算财政拨款收入支出决算表》</w:t>
      </w:r>
    </w:p>
    <w:p w14:paraId="5B3389CD">
      <w:pPr>
        <w:spacing w:line="240" w:lineRule="auto"/>
        <w:ind w:firstLine="640"/>
        <w:jc w:val="both"/>
      </w:pPr>
      <w:r>
        <w:rPr>
          <w:rFonts w:ascii="仿宋_GB2312" w:hAnsi="仿宋_GB2312" w:eastAsia="仿宋_GB2312"/>
          <w:b w:val="0"/>
          <w:sz w:val="32"/>
        </w:rPr>
        <w:t>九、《财政拨款“三公”经费支出决算表》</w:t>
      </w:r>
    </w:p>
    <w:p w14:paraId="42F5C4A4">
      <w:pPr>
        <w:spacing w:line="240" w:lineRule="auto"/>
        <w:ind w:firstLine="640"/>
        <w:jc w:val="both"/>
      </w:pPr>
    </w:p>
    <w:p w14:paraId="598881DC">
      <w:pPr>
        <w:spacing w:line="240" w:lineRule="auto"/>
        <w:ind w:firstLine="640"/>
        <w:jc w:val="both"/>
      </w:pPr>
    </w:p>
    <w:p w14:paraId="5CDE58F5">
      <w:pPr>
        <w:spacing w:line="240" w:lineRule="auto"/>
        <w:ind w:firstLine="640"/>
        <w:jc w:val="both"/>
      </w:pPr>
    </w:p>
    <w:p w14:paraId="67C9D9A6">
      <w:pPr>
        <w:spacing w:line="240" w:lineRule="auto"/>
        <w:ind w:firstLine="640"/>
        <w:jc w:val="both"/>
      </w:pPr>
    </w:p>
    <w:p w14:paraId="294F36A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D33587-325B-4E6A-A3FA-9078ED185EF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C44F155-09A7-4264-8337-36C5C3634D82}"/>
  </w:font>
  <w:font w:name="仿宋_GB2312">
    <w:altName w:val="仿宋"/>
    <w:panose1 w:val="02010609030101010101"/>
    <w:charset w:val="86"/>
    <w:family w:val="modern"/>
    <w:pitch w:val="default"/>
    <w:sig w:usb0="00000000" w:usb1="00000000" w:usb2="00000000" w:usb3="00000000" w:csb0="00040000" w:csb1="00000000"/>
    <w:embedRegular r:id="rId3" w:fontKey="{170C3F35-91C9-4AA7-B7D4-0BE7C4A7B431}"/>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F112B4CB-C9C5-4AB6-A58A-2984C793CD3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F07BE8"/>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E46FA3"/>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5340</Words>
  <Characters>6209</Characters>
  <Lines>0</Lines>
  <Paragraphs>0</Paragraphs>
  <TotalTime>10</TotalTime>
  <ScaleCrop>false</ScaleCrop>
  <LinksUpToDate>false</LinksUpToDate>
  <CharactersWithSpaces>6217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2025-09-25T08:12:28Z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